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53F17">
      <w:pPr>
        <w:widowControl/>
        <w:shd w:val="clear" w:color="auto" w:fill="FFFFFF"/>
        <w:spacing w:line="450" w:lineRule="atLeast"/>
        <w:jc w:val="center"/>
        <w:rPr>
          <w:rFonts w:ascii="Times New Roman" w:hAnsi="Times New Roman" w:eastAsia="方正小标宋简体" w:cs="方正大标宋简体"/>
          <w:snapToGrid w:val="0"/>
          <w:kern w:val="0"/>
          <w:sz w:val="15"/>
          <w:szCs w:val="15"/>
        </w:rPr>
      </w:pPr>
    </w:p>
    <w:p w14:paraId="1EE53F29">
      <w:pPr>
        <w:widowControl/>
        <w:spacing w:line="500" w:lineRule="exact"/>
        <w:jc w:val="left"/>
        <w:rPr>
          <w:rFonts w:hint="eastAsia" w:ascii="Times New Roman" w:hAnsi="Times New Roman" w:eastAsia="仿宋_GB2312" w:cs="仿宋_GB2312"/>
          <w:kern w:val="0"/>
          <w:sz w:val="32"/>
          <w:szCs w:val="32"/>
          <w:lang w:val="en-US" w:eastAsia="zh-CN"/>
        </w:rPr>
      </w:pPr>
      <w:bookmarkStart w:id="0" w:name="_GoBack"/>
      <w:bookmarkEnd w:id="0"/>
      <w:r>
        <w:rPr>
          <w:rFonts w:hint="eastAsia" w:ascii="Times New Roman" w:hAnsi="Times New Roman" w:eastAsia="仿宋_GB2312" w:cs="仿宋_GB2312"/>
          <w:kern w:val="0"/>
          <w:sz w:val="32"/>
          <w:szCs w:val="32"/>
        </w:rPr>
        <w:t>附件</w:t>
      </w:r>
    </w:p>
    <w:p w14:paraId="54D57188">
      <w:pPr>
        <w:spacing w:line="500" w:lineRule="exact"/>
        <w:ind w:left="1600" w:hanging="1600" w:hangingChars="5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成果名称：城市洪涝的水文水动力学机理与耦合模拟技术</w:t>
      </w:r>
    </w:p>
    <w:p w14:paraId="242C6DB1">
      <w:pPr>
        <w:spacing w:line="500" w:lineRule="exact"/>
        <w:ind w:left="1600" w:hanging="1600" w:hangingChars="500"/>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完成单位：中国水利水电科学研究院</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清华大学</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水利部交通运输部国家能源局南京水利科学研究院</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水利部信息中心</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华南理工大学</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大连理工大学</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长江勘测规划设计研究有限责任公司</w:t>
      </w:r>
    </w:p>
    <w:p w14:paraId="1EE53F2C">
      <w:pPr>
        <w:spacing w:line="500" w:lineRule="exact"/>
        <w:ind w:left="1606" w:hanging="1606" w:hangingChars="500"/>
        <w:jc w:val="center"/>
        <w:rPr>
          <w:rFonts w:ascii="Times New Roman" w:hAnsi="Times New Roman" w:eastAsia="仿宋_GB2312" w:cs="仿宋_GB2312"/>
          <w:kern w:val="0"/>
          <w:sz w:val="32"/>
          <w:szCs w:val="32"/>
        </w:rPr>
      </w:pPr>
      <w:r>
        <w:rPr>
          <w:rFonts w:hint="eastAsia" w:ascii="Times New Roman" w:hAnsi="Times New Roman" w:cs="仿宋_GB2312" w:eastAsiaTheme="majorEastAsia"/>
          <w:b/>
          <w:sz w:val="32"/>
          <w:szCs w:val="32"/>
        </w:rPr>
        <w:t>主要研制人员名单</w:t>
      </w:r>
    </w:p>
    <w:tbl>
      <w:tblPr>
        <w:tblStyle w:val="6"/>
        <w:tblW w:w="9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920"/>
        <w:gridCol w:w="1024"/>
        <w:gridCol w:w="2604"/>
        <w:gridCol w:w="3762"/>
      </w:tblGrid>
      <w:tr w14:paraId="1EE53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17" w:type="dxa"/>
            <w:vAlign w:val="center"/>
          </w:tcPr>
          <w:p w14:paraId="1EE53F2D">
            <w:pPr>
              <w:jc w:val="center"/>
              <w:rPr>
                <w:rFonts w:ascii="Times New Roman" w:hAnsi="Times New Roman" w:cs="Times New Roman"/>
                <w:b/>
                <w:bCs/>
                <w:sz w:val="24"/>
              </w:rPr>
            </w:pPr>
            <w:r>
              <w:rPr>
                <w:rFonts w:ascii="Times New Roman" w:hAnsi="Times New Roman" w:cs="Times New Roman"/>
                <w:b/>
                <w:bCs/>
                <w:sz w:val="24"/>
              </w:rPr>
              <w:t>序号</w:t>
            </w:r>
          </w:p>
        </w:tc>
        <w:tc>
          <w:tcPr>
            <w:tcW w:w="920" w:type="dxa"/>
            <w:vAlign w:val="center"/>
          </w:tcPr>
          <w:p w14:paraId="1EE53F2E">
            <w:pPr>
              <w:jc w:val="center"/>
              <w:rPr>
                <w:rFonts w:ascii="Times New Roman" w:hAnsi="Times New Roman" w:cs="Times New Roman"/>
                <w:b/>
                <w:bCs/>
                <w:sz w:val="24"/>
              </w:rPr>
            </w:pPr>
            <w:r>
              <w:rPr>
                <w:rFonts w:ascii="Times New Roman" w:hAnsi="Times New Roman" w:cs="Times New Roman"/>
                <w:b/>
                <w:bCs/>
                <w:sz w:val="24"/>
              </w:rPr>
              <w:t>姓名</w:t>
            </w:r>
          </w:p>
        </w:tc>
        <w:tc>
          <w:tcPr>
            <w:tcW w:w="1024" w:type="dxa"/>
            <w:vAlign w:val="center"/>
          </w:tcPr>
          <w:p w14:paraId="1EE53F2F">
            <w:pPr>
              <w:jc w:val="center"/>
              <w:rPr>
                <w:rFonts w:ascii="Times New Roman" w:hAnsi="Times New Roman" w:cs="Times New Roman"/>
                <w:b/>
                <w:bCs/>
                <w:sz w:val="24"/>
              </w:rPr>
            </w:pPr>
            <w:r>
              <w:rPr>
                <w:rFonts w:ascii="Times New Roman" w:hAnsi="Times New Roman" w:cs="Times New Roman"/>
                <w:b/>
                <w:bCs/>
                <w:sz w:val="24"/>
              </w:rPr>
              <w:t>技术</w:t>
            </w:r>
          </w:p>
          <w:p w14:paraId="1EE53F30">
            <w:pPr>
              <w:jc w:val="center"/>
              <w:rPr>
                <w:rFonts w:ascii="Times New Roman" w:hAnsi="Times New Roman" w:cs="Times New Roman"/>
                <w:b/>
                <w:bCs/>
                <w:sz w:val="24"/>
              </w:rPr>
            </w:pPr>
            <w:r>
              <w:rPr>
                <w:rFonts w:ascii="Times New Roman" w:hAnsi="Times New Roman" w:cs="Times New Roman"/>
                <w:b/>
                <w:bCs/>
                <w:sz w:val="24"/>
              </w:rPr>
              <w:t>职称</w:t>
            </w:r>
          </w:p>
        </w:tc>
        <w:tc>
          <w:tcPr>
            <w:tcW w:w="2604" w:type="dxa"/>
            <w:vAlign w:val="center"/>
          </w:tcPr>
          <w:p w14:paraId="1EE53F31">
            <w:pPr>
              <w:jc w:val="center"/>
              <w:rPr>
                <w:rFonts w:ascii="Times New Roman" w:hAnsi="Times New Roman" w:cs="Times New Roman"/>
                <w:b/>
                <w:bCs/>
                <w:sz w:val="24"/>
              </w:rPr>
            </w:pPr>
            <w:r>
              <w:rPr>
                <w:rFonts w:ascii="Times New Roman" w:hAnsi="Times New Roman" w:cs="Times New Roman"/>
                <w:b/>
                <w:bCs/>
                <w:sz w:val="24"/>
              </w:rPr>
              <w:t>工作单位</w:t>
            </w:r>
          </w:p>
        </w:tc>
        <w:tc>
          <w:tcPr>
            <w:tcW w:w="3762" w:type="dxa"/>
            <w:vAlign w:val="center"/>
          </w:tcPr>
          <w:p w14:paraId="1EE53F32">
            <w:pPr>
              <w:jc w:val="center"/>
              <w:rPr>
                <w:rFonts w:ascii="Times New Roman" w:hAnsi="Times New Roman" w:cs="Times New Roman"/>
                <w:b/>
                <w:bCs/>
                <w:sz w:val="24"/>
              </w:rPr>
            </w:pPr>
            <w:r>
              <w:rPr>
                <w:rFonts w:ascii="Times New Roman" w:hAnsi="Times New Roman" w:cs="Times New Roman"/>
                <w:b/>
                <w:bCs/>
                <w:sz w:val="24"/>
              </w:rPr>
              <w:t>对成果创造性贡献</w:t>
            </w:r>
          </w:p>
        </w:tc>
      </w:tr>
      <w:tr w14:paraId="1EE53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1EE53F34">
            <w:pPr>
              <w:jc w:val="center"/>
              <w:rPr>
                <w:rFonts w:ascii="Times New Roman" w:hAnsi="Times New Roman"/>
                <w:bCs/>
                <w:sz w:val="24"/>
              </w:rPr>
            </w:pPr>
            <w:r>
              <w:rPr>
                <w:rFonts w:ascii="Times New Roman" w:hAnsi="Times New Roman"/>
                <w:bCs/>
                <w:sz w:val="24"/>
              </w:rPr>
              <w:t>1</w:t>
            </w:r>
          </w:p>
        </w:tc>
        <w:tc>
          <w:tcPr>
            <w:tcW w:w="920" w:type="dxa"/>
            <w:shd w:val="clear" w:color="auto" w:fill="auto"/>
            <w:vAlign w:val="center"/>
          </w:tcPr>
          <w:p w14:paraId="1EE53F35">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szCs w:val="21"/>
              </w:rPr>
              <w:t>刘家宏</w:t>
            </w:r>
          </w:p>
        </w:tc>
        <w:tc>
          <w:tcPr>
            <w:tcW w:w="1024" w:type="dxa"/>
            <w:shd w:val="clear" w:color="auto" w:fill="auto"/>
            <w:vAlign w:val="center"/>
          </w:tcPr>
          <w:p w14:paraId="1EE53F36">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正高级工程师</w:t>
            </w:r>
          </w:p>
        </w:tc>
        <w:tc>
          <w:tcPr>
            <w:tcW w:w="2604" w:type="dxa"/>
            <w:shd w:val="clear" w:color="auto" w:fill="auto"/>
            <w:vAlign w:val="center"/>
          </w:tcPr>
          <w:p w14:paraId="1EE53F37">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中国水利水电科学研究院</w:t>
            </w:r>
          </w:p>
        </w:tc>
        <w:tc>
          <w:tcPr>
            <w:tcW w:w="3762" w:type="dxa"/>
            <w:shd w:val="clear" w:color="auto" w:fill="auto"/>
            <w:vAlign w:val="center"/>
          </w:tcPr>
          <w:p w14:paraId="1EE53F38">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对创新点1、3、4有主要贡献，提出了机理解析与耦合模拟技术路线，组织开展了技术研发和应用</w:t>
            </w:r>
          </w:p>
        </w:tc>
      </w:tr>
      <w:tr w14:paraId="1EE5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vAlign w:val="center"/>
          </w:tcPr>
          <w:p w14:paraId="1EE53F3A">
            <w:pPr>
              <w:jc w:val="center"/>
              <w:rPr>
                <w:rFonts w:ascii="Times New Roman" w:hAnsi="Times New Roman"/>
                <w:bCs/>
                <w:sz w:val="24"/>
              </w:rPr>
            </w:pPr>
            <w:r>
              <w:rPr>
                <w:rFonts w:ascii="Times New Roman" w:hAnsi="Times New Roman"/>
                <w:bCs/>
                <w:sz w:val="24"/>
              </w:rPr>
              <w:t>2</w:t>
            </w:r>
          </w:p>
        </w:tc>
        <w:tc>
          <w:tcPr>
            <w:tcW w:w="920" w:type="dxa"/>
            <w:shd w:val="clear" w:color="auto" w:fill="auto"/>
            <w:vAlign w:val="center"/>
          </w:tcPr>
          <w:p w14:paraId="1EE53F3B">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倪广恒</w:t>
            </w:r>
          </w:p>
        </w:tc>
        <w:tc>
          <w:tcPr>
            <w:tcW w:w="1024" w:type="dxa"/>
            <w:shd w:val="clear" w:color="auto" w:fill="auto"/>
            <w:vAlign w:val="center"/>
          </w:tcPr>
          <w:p w14:paraId="1EE53F3C">
            <w:pPr>
              <w:tabs>
                <w:tab w:val="left" w:pos="0"/>
              </w:tabs>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教授</w:t>
            </w:r>
          </w:p>
        </w:tc>
        <w:tc>
          <w:tcPr>
            <w:tcW w:w="2604" w:type="dxa"/>
            <w:shd w:val="clear" w:color="auto" w:fill="auto"/>
            <w:vAlign w:val="center"/>
          </w:tcPr>
          <w:p w14:paraId="1EE53F3D">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清华大学</w:t>
            </w:r>
          </w:p>
        </w:tc>
        <w:tc>
          <w:tcPr>
            <w:tcW w:w="3762" w:type="dxa"/>
            <w:shd w:val="clear" w:color="auto" w:fill="auto"/>
            <w:vAlign w:val="center"/>
          </w:tcPr>
          <w:p w14:paraId="1EE53F3E">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对创新点2有主要贡献，突破了跨尺度城市外洪内涝耦合模拟技术瓶颈</w:t>
            </w:r>
          </w:p>
        </w:tc>
      </w:tr>
      <w:tr w14:paraId="1EE53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1EE53F40">
            <w:pPr>
              <w:jc w:val="center"/>
              <w:rPr>
                <w:rFonts w:ascii="Times New Roman" w:hAnsi="Times New Roman"/>
                <w:bCs/>
                <w:sz w:val="24"/>
              </w:rPr>
            </w:pPr>
            <w:r>
              <w:rPr>
                <w:rFonts w:ascii="Times New Roman" w:hAnsi="Times New Roman"/>
                <w:bCs/>
                <w:sz w:val="24"/>
              </w:rPr>
              <w:t>3</w:t>
            </w:r>
          </w:p>
        </w:tc>
        <w:tc>
          <w:tcPr>
            <w:tcW w:w="920" w:type="dxa"/>
            <w:shd w:val="clear" w:color="auto" w:fill="auto"/>
            <w:vAlign w:val="center"/>
          </w:tcPr>
          <w:p w14:paraId="1EE53F41">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szCs w:val="21"/>
              </w:rPr>
              <w:t>王  浩</w:t>
            </w:r>
          </w:p>
        </w:tc>
        <w:tc>
          <w:tcPr>
            <w:tcW w:w="1024" w:type="dxa"/>
            <w:shd w:val="clear" w:color="auto" w:fill="auto"/>
            <w:vAlign w:val="center"/>
          </w:tcPr>
          <w:p w14:paraId="1EE53F42">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正高级工程师</w:t>
            </w:r>
          </w:p>
        </w:tc>
        <w:tc>
          <w:tcPr>
            <w:tcW w:w="2604" w:type="dxa"/>
            <w:shd w:val="clear" w:color="auto" w:fill="auto"/>
            <w:vAlign w:val="center"/>
          </w:tcPr>
          <w:p w14:paraId="1EE53F43">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中国水利水电科学研究院</w:t>
            </w:r>
          </w:p>
        </w:tc>
        <w:tc>
          <w:tcPr>
            <w:tcW w:w="3762" w:type="dxa"/>
            <w:shd w:val="clear" w:color="auto" w:fill="auto"/>
            <w:vAlign w:val="center"/>
          </w:tcPr>
          <w:p w14:paraId="1EE53F44">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对创新点1、3、4有主要贡献，提出了城市复杂下垫面产汇流理论解析思路，指导开展了技术研发和应用</w:t>
            </w:r>
          </w:p>
        </w:tc>
      </w:tr>
      <w:tr w14:paraId="1EE53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1EE53F46">
            <w:pPr>
              <w:jc w:val="center"/>
              <w:rPr>
                <w:rFonts w:ascii="Times New Roman" w:hAnsi="Times New Roman"/>
                <w:bCs/>
                <w:sz w:val="24"/>
              </w:rPr>
            </w:pPr>
            <w:r>
              <w:rPr>
                <w:rFonts w:ascii="Times New Roman" w:hAnsi="Times New Roman"/>
                <w:bCs/>
                <w:sz w:val="24"/>
              </w:rPr>
              <w:t>4</w:t>
            </w:r>
          </w:p>
        </w:tc>
        <w:tc>
          <w:tcPr>
            <w:tcW w:w="920" w:type="dxa"/>
            <w:shd w:val="clear" w:color="auto" w:fill="auto"/>
            <w:vAlign w:val="center"/>
          </w:tcPr>
          <w:p w14:paraId="1EE53F47">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刘  勇</w:t>
            </w:r>
          </w:p>
        </w:tc>
        <w:tc>
          <w:tcPr>
            <w:tcW w:w="1024" w:type="dxa"/>
            <w:shd w:val="clear" w:color="auto" w:fill="auto"/>
            <w:vAlign w:val="center"/>
          </w:tcPr>
          <w:p w14:paraId="1EE53F48">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正高级工程师</w:t>
            </w:r>
          </w:p>
        </w:tc>
        <w:tc>
          <w:tcPr>
            <w:tcW w:w="2604" w:type="dxa"/>
            <w:shd w:val="clear" w:color="auto" w:fill="auto"/>
            <w:vAlign w:val="center"/>
          </w:tcPr>
          <w:p w14:paraId="3A2E25C6">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水利部交通运输部国家能源局南京水利科学研究院</w:t>
            </w:r>
          </w:p>
        </w:tc>
        <w:tc>
          <w:tcPr>
            <w:tcW w:w="3762" w:type="dxa"/>
            <w:shd w:val="clear" w:color="auto" w:fill="auto"/>
            <w:vAlign w:val="center"/>
          </w:tcPr>
          <w:p w14:paraId="1EE53F4A">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对创新点4有主要贡献，开展了城市洪涝灾害损失动态评估</w:t>
            </w:r>
          </w:p>
        </w:tc>
      </w:tr>
      <w:tr w14:paraId="1EE53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17" w:type="dxa"/>
            <w:vAlign w:val="center"/>
          </w:tcPr>
          <w:p w14:paraId="1EE53F4C">
            <w:pPr>
              <w:jc w:val="center"/>
              <w:rPr>
                <w:rFonts w:ascii="Times New Roman" w:hAnsi="Times New Roman"/>
                <w:bCs/>
                <w:sz w:val="24"/>
              </w:rPr>
            </w:pPr>
            <w:r>
              <w:rPr>
                <w:rFonts w:ascii="Times New Roman" w:hAnsi="Times New Roman"/>
                <w:bCs/>
                <w:sz w:val="24"/>
              </w:rPr>
              <w:t>5</w:t>
            </w:r>
          </w:p>
        </w:tc>
        <w:tc>
          <w:tcPr>
            <w:tcW w:w="920" w:type="dxa"/>
            <w:shd w:val="clear" w:color="auto" w:fill="auto"/>
            <w:vAlign w:val="center"/>
          </w:tcPr>
          <w:p w14:paraId="1EE53F4D">
            <w:pPr>
              <w:jc w:val="center"/>
              <w:rPr>
                <w:rFonts w:ascii="Times New Roman" w:hAnsi="Times New Roman" w:cs="Times New Roman" w:eastAsiaTheme="minorEastAsia"/>
                <w:kern w:val="2"/>
                <w:sz w:val="21"/>
                <w:szCs w:val="21"/>
                <w:lang w:val="en-US" w:eastAsia="zh-CN" w:bidi="ar-SA"/>
              </w:rPr>
            </w:pPr>
            <w:r>
              <w:rPr>
                <w:rFonts w:ascii="Times New Roman" w:hAnsi="Times New Roman" w:cs="Times New Roman"/>
                <w:szCs w:val="21"/>
              </w:rPr>
              <w:t>梅  超</w:t>
            </w:r>
          </w:p>
        </w:tc>
        <w:tc>
          <w:tcPr>
            <w:tcW w:w="1024" w:type="dxa"/>
            <w:shd w:val="clear" w:color="auto" w:fill="auto"/>
            <w:vAlign w:val="center"/>
          </w:tcPr>
          <w:p w14:paraId="1EE53F4E">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高级工程师</w:t>
            </w:r>
          </w:p>
        </w:tc>
        <w:tc>
          <w:tcPr>
            <w:tcW w:w="2604" w:type="dxa"/>
            <w:shd w:val="clear" w:color="auto" w:fill="auto"/>
            <w:vAlign w:val="center"/>
          </w:tcPr>
          <w:p w14:paraId="1EE53F4F">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中国水利水电科学研究院</w:t>
            </w:r>
          </w:p>
        </w:tc>
        <w:tc>
          <w:tcPr>
            <w:tcW w:w="3762" w:type="dxa"/>
            <w:shd w:val="clear" w:color="auto" w:fill="auto"/>
            <w:vAlign w:val="center"/>
          </w:tcPr>
          <w:p w14:paraId="1EE53F50">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对创新点1、4有主要贡献，开展了城市复杂下垫面汇流机理解析，开展城市洪涝耦合模拟技术应用</w:t>
            </w:r>
          </w:p>
        </w:tc>
      </w:tr>
      <w:tr w14:paraId="1EE53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1EE53F52">
            <w:pPr>
              <w:jc w:val="center"/>
              <w:rPr>
                <w:rFonts w:ascii="Times New Roman" w:hAnsi="Times New Roman"/>
                <w:bCs/>
                <w:sz w:val="24"/>
              </w:rPr>
            </w:pPr>
            <w:r>
              <w:rPr>
                <w:rFonts w:ascii="Times New Roman" w:hAnsi="Times New Roman"/>
                <w:bCs/>
                <w:sz w:val="24"/>
              </w:rPr>
              <w:t>6</w:t>
            </w:r>
          </w:p>
        </w:tc>
        <w:tc>
          <w:tcPr>
            <w:tcW w:w="920" w:type="dxa"/>
            <w:shd w:val="clear" w:color="auto" w:fill="auto"/>
            <w:vAlign w:val="center"/>
          </w:tcPr>
          <w:p w14:paraId="1EE53F53">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szCs w:val="21"/>
              </w:rPr>
              <w:t>黄国如</w:t>
            </w:r>
          </w:p>
        </w:tc>
        <w:tc>
          <w:tcPr>
            <w:tcW w:w="1024" w:type="dxa"/>
            <w:shd w:val="clear" w:color="auto" w:fill="auto"/>
            <w:vAlign w:val="center"/>
          </w:tcPr>
          <w:p w14:paraId="1EE53F54">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教授</w:t>
            </w:r>
          </w:p>
        </w:tc>
        <w:tc>
          <w:tcPr>
            <w:tcW w:w="2604" w:type="dxa"/>
            <w:shd w:val="clear" w:color="auto" w:fill="auto"/>
            <w:vAlign w:val="center"/>
          </w:tcPr>
          <w:p w14:paraId="1EE53F55">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华南理工大学</w:t>
            </w:r>
          </w:p>
        </w:tc>
        <w:tc>
          <w:tcPr>
            <w:tcW w:w="3762" w:type="dxa"/>
            <w:shd w:val="clear" w:color="auto" w:fill="auto"/>
            <w:vAlign w:val="center"/>
          </w:tcPr>
          <w:p w14:paraId="1EE53F56">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对创新点3有主要贡献，创新了地表二维淹没过程数值加速方法</w:t>
            </w:r>
          </w:p>
        </w:tc>
      </w:tr>
      <w:tr w14:paraId="1EE53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1EE53F58">
            <w:pPr>
              <w:jc w:val="center"/>
              <w:rPr>
                <w:rFonts w:ascii="Times New Roman" w:hAnsi="Times New Roman"/>
                <w:bCs/>
                <w:sz w:val="24"/>
              </w:rPr>
            </w:pPr>
            <w:r>
              <w:rPr>
                <w:rFonts w:ascii="Times New Roman" w:hAnsi="Times New Roman"/>
                <w:bCs/>
                <w:sz w:val="24"/>
              </w:rPr>
              <w:t>7</w:t>
            </w:r>
          </w:p>
        </w:tc>
        <w:tc>
          <w:tcPr>
            <w:tcW w:w="920" w:type="dxa"/>
            <w:shd w:val="clear" w:color="auto" w:fill="auto"/>
            <w:vAlign w:val="center"/>
          </w:tcPr>
          <w:p w14:paraId="1EE53F59">
            <w:pPr>
              <w:jc w:val="center"/>
              <w:rPr>
                <w:rFonts w:ascii="Times New Roman" w:hAnsi="Times New Roman" w:cs="Times New Roman" w:eastAsiaTheme="minorEastAsia"/>
                <w:kern w:val="2"/>
                <w:sz w:val="21"/>
                <w:szCs w:val="21"/>
                <w:lang w:val="en-US" w:eastAsia="zh-CN" w:bidi="ar-SA"/>
              </w:rPr>
            </w:pPr>
            <w:r>
              <w:rPr>
                <w:rFonts w:ascii="Times New Roman" w:hAnsi="Times New Roman" w:cs="Times New Roman"/>
                <w:szCs w:val="21"/>
              </w:rPr>
              <w:t>胡智丹</w:t>
            </w:r>
          </w:p>
        </w:tc>
        <w:tc>
          <w:tcPr>
            <w:tcW w:w="1024" w:type="dxa"/>
            <w:shd w:val="clear" w:color="auto" w:fill="auto"/>
            <w:vAlign w:val="center"/>
          </w:tcPr>
          <w:p w14:paraId="1EE53F5A">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正高级工程师</w:t>
            </w:r>
          </w:p>
        </w:tc>
        <w:tc>
          <w:tcPr>
            <w:tcW w:w="2604" w:type="dxa"/>
            <w:shd w:val="clear" w:color="auto" w:fill="auto"/>
            <w:vAlign w:val="center"/>
          </w:tcPr>
          <w:p w14:paraId="1EE53F5B">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水利部信息中心</w:t>
            </w:r>
          </w:p>
        </w:tc>
        <w:tc>
          <w:tcPr>
            <w:tcW w:w="3762" w:type="dxa"/>
            <w:shd w:val="clear" w:color="auto" w:fill="auto"/>
            <w:vAlign w:val="center"/>
          </w:tcPr>
          <w:p w14:paraId="1EE53F5C">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对创新点4有主要贡献，开展了城市洪涝灾害损失动态评估</w:t>
            </w:r>
          </w:p>
        </w:tc>
      </w:tr>
      <w:tr w14:paraId="1EE5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1EE53F5E">
            <w:pPr>
              <w:jc w:val="center"/>
              <w:rPr>
                <w:rFonts w:ascii="Times New Roman" w:hAnsi="Times New Roman"/>
                <w:bCs/>
                <w:sz w:val="24"/>
              </w:rPr>
            </w:pPr>
            <w:r>
              <w:rPr>
                <w:rFonts w:ascii="Times New Roman" w:hAnsi="Times New Roman"/>
                <w:bCs/>
                <w:sz w:val="24"/>
              </w:rPr>
              <w:t>8</w:t>
            </w:r>
          </w:p>
        </w:tc>
        <w:tc>
          <w:tcPr>
            <w:tcW w:w="920" w:type="dxa"/>
            <w:shd w:val="clear" w:color="auto" w:fill="auto"/>
            <w:vAlign w:val="center"/>
          </w:tcPr>
          <w:p w14:paraId="1EE53F5F">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szCs w:val="21"/>
              </w:rPr>
              <w:t>邵薇薇</w:t>
            </w:r>
          </w:p>
        </w:tc>
        <w:tc>
          <w:tcPr>
            <w:tcW w:w="1024" w:type="dxa"/>
            <w:shd w:val="clear" w:color="auto" w:fill="auto"/>
            <w:vAlign w:val="center"/>
          </w:tcPr>
          <w:p w14:paraId="1EE53F60">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正高级工程师</w:t>
            </w:r>
          </w:p>
        </w:tc>
        <w:tc>
          <w:tcPr>
            <w:tcW w:w="2604" w:type="dxa"/>
            <w:shd w:val="clear" w:color="auto" w:fill="auto"/>
            <w:vAlign w:val="center"/>
          </w:tcPr>
          <w:p w14:paraId="1EE53F61">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中国水利水电科学研究院</w:t>
            </w:r>
          </w:p>
        </w:tc>
        <w:tc>
          <w:tcPr>
            <w:tcW w:w="3762" w:type="dxa"/>
            <w:shd w:val="clear" w:color="auto" w:fill="auto"/>
            <w:vAlign w:val="center"/>
          </w:tcPr>
          <w:p w14:paraId="1EE53F62">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对创新点4有主要贡献，开展了城市洪涝灾害损失动态评估和城市“人口-车辆”复杂承灾体流动信息的动态解析</w:t>
            </w:r>
          </w:p>
        </w:tc>
      </w:tr>
      <w:tr w14:paraId="1EE5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1EE53F64">
            <w:pPr>
              <w:jc w:val="center"/>
              <w:rPr>
                <w:rFonts w:ascii="Times New Roman" w:hAnsi="Times New Roman"/>
                <w:bCs/>
                <w:sz w:val="24"/>
              </w:rPr>
            </w:pPr>
            <w:r>
              <w:rPr>
                <w:rFonts w:ascii="Times New Roman" w:hAnsi="Times New Roman"/>
                <w:bCs/>
                <w:sz w:val="24"/>
              </w:rPr>
              <w:t>9</w:t>
            </w:r>
          </w:p>
        </w:tc>
        <w:tc>
          <w:tcPr>
            <w:tcW w:w="920" w:type="dxa"/>
            <w:shd w:val="clear" w:color="auto" w:fill="auto"/>
            <w:vAlign w:val="center"/>
          </w:tcPr>
          <w:p w14:paraId="1EE53F65">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szCs w:val="21"/>
              </w:rPr>
              <w:t>高希超</w:t>
            </w:r>
          </w:p>
        </w:tc>
        <w:tc>
          <w:tcPr>
            <w:tcW w:w="1024" w:type="dxa"/>
            <w:shd w:val="clear" w:color="auto" w:fill="auto"/>
            <w:vAlign w:val="center"/>
          </w:tcPr>
          <w:p w14:paraId="1EE53F66">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高级工程师</w:t>
            </w:r>
          </w:p>
        </w:tc>
        <w:tc>
          <w:tcPr>
            <w:tcW w:w="2604" w:type="dxa"/>
            <w:shd w:val="clear" w:color="auto" w:fill="auto"/>
            <w:vAlign w:val="center"/>
          </w:tcPr>
          <w:p w14:paraId="1EE53F67">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中国水利水电科学研究院</w:t>
            </w:r>
          </w:p>
        </w:tc>
        <w:tc>
          <w:tcPr>
            <w:tcW w:w="3762" w:type="dxa"/>
            <w:shd w:val="clear" w:color="auto" w:fill="auto"/>
            <w:vAlign w:val="center"/>
          </w:tcPr>
          <w:p w14:paraId="1EE53F68">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对创新点2有主要贡献，开展了基于人工智能（AI）的跨尺度洪涝高性能耦合模拟方法研发</w:t>
            </w:r>
          </w:p>
        </w:tc>
      </w:tr>
      <w:tr w14:paraId="1EE53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1EE53F6A">
            <w:pPr>
              <w:jc w:val="center"/>
              <w:rPr>
                <w:rFonts w:ascii="Times New Roman" w:hAnsi="Times New Roman"/>
                <w:bCs/>
                <w:sz w:val="24"/>
              </w:rPr>
            </w:pPr>
            <w:r>
              <w:rPr>
                <w:rFonts w:ascii="Times New Roman" w:hAnsi="Times New Roman"/>
                <w:bCs/>
                <w:sz w:val="24"/>
              </w:rPr>
              <w:t>10</w:t>
            </w:r>
          </w:p>
        </w:tc>
        <w:tc>
          <w:tcPr>
            <w:tcW w:w="920" w:type="dxa"/>
            <w:shd w:val="clear" w:color="auto" w:fill="auto"/>
            <w:vAlign w:val="center"/>
          </w:tcPr>
          <w:p w14:paraId="1EE53F6B">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szCs w:val="21"/>
              </w:rPr>
              <w:t>王  佳</w:t>
            </w:r>
          </w:p>
        </w:tc>
        <w:tc>
          <w:tcPr>
            <w:tcW w:w="1024" w:type="dxa"/>
            <w:shd w:val="clear" w:color="auto" w:fill="auto"/>
            <w:vAlign w:val="center"/>
          </w:tcPr>
          <w:p w14:paraId="1EE53F6C">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高级工程师</w:t>
            </w:r>
          </w:p>
        </w:tc>
        <w:tc>
          <w:tcPr>
            <w:tcW w:w="2604" w:type="dxa"/>
            <w:shd w:val="clear" w:color="auto" w:fill="auto"/>
            <w:vAlign w:val="center"/>
          </w:tcPr>
          <w:p w14:paraId="1EE53F6D">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中国水利水电科学研究院</w:t>
            </w:r>
          </w:p>
        </w:tc>
        <w:tc>
          <w:tcPr>
            <w:tcW w:w="3762" w:type="dxa"/>
            <w:shd w:val="clear" w:color="auto" w:fill="auto"/>
            <w:vAlign w:val="center"/>
          </w:tcPr>
          <w:p w14:paraId="1EE53F6E">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对创新点4有主要贡献，开展了城市洪涝灾害动力学模型研发和典型场景推演</w:t>
            </w:r>
          </w:p>
        </w:tc>
      </w:tr>
      <w:tr w14:paraId="1EE53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1EE53F70">
            <w:pPr>
              <w:jc w:val="center"/>
              <w:rPr>
                <w:rFonts w:ascii="Times New Roman" w:hAnsi="Times New Roman"/>
                <w:bCs/>
                <w:sz w:val="24"/>
              </w:rPr>
            </w:pPr>
            <w:r>
              <w:rPr>
                <w:rFonts w:ascii="Times New Roman" w:hAnsi="Times New Roman"/>
                <w:bCs/>
                <w:sz w:val="24"/>
              </w:rPr>
              <w:t>11</w:t>
            </w:r>
          </w:p>
        </w:tc>
        <w:tc>
          <w:tcPr>
            <w:tcW w:w="920" w:type="dxa"/>
            <w:shd w:val="clear" w:color="auto" w:fill="auto"/>
            <w:vAlign w:val="center"/>
          </w:tcPr>
          <w:p w14:paraId="1EE53F71">
            <w:pPr>
              <w:jc w:val="center"/>
              <w:rPr>
                <w:rFonts w:ascii="Times New Roman" w:hAnsi="Times New Roman" w:cs="Times New Roman" w:eastAsiaTheme="minorEastAsia"/>
                <w:kern w:val="2"/>
                <w:sz w:val="21"/>
                <w:szCs w:val="21"/>
                <w:lang w:val="en-US" w:eastAsia="zh-CN" w:bidi="ar-SA"/>
              </w:rPr>
            </w:pPr>
            <w:r>
              <w:rPr>
                <w:rFonts w:ascii="Times New Roman" w:hAnsi="Times New Roman" w:cs="Times New Roman"/>
                <w:szCs w:val="21"/>
              </w:rPr>
              <w:t>金  生</w:t>
            </w:r>
          </w:p>
        </w:tc>
        <w:tc>
          <w:tcPr>
            <w:tcW w:w="1024" w:type="dxa"/>
            <w:shd w:val="clear" w:color="auto" w:fill="auto"/>
            <w:vAlign w:val="center"/>
          </w:tcPr>
          <w:p w14:paraId="1EE53F72">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教授</w:t>
            </w:r>
          </w:p>
        </w:tc>
        <w:tc>
          <w:tcPr>
            <w:tcW w:w="2604" w:type="dxa"/>
            <w:shd w:val="clear" w:color="auto" w:fill="auto"/>
            <w:vAlign w:val="center"/>
          </w:tcPr>
          <w:p w14:paraId="1EE53F73">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大连理工大学</w:t>
            </w:r>
          </w:p>
        </w:tc>
        <w:tc>
          <w:tcPr>
            <w:tcW w:w="3762" w:type="dxa"/>
            <w:shd w:val="clear" w:color="auto" w:fill="auto"/>
            <w:vAlign w:val="center"/>
          </w:tcPr>
          <w:p w14:paraId="1EE53F74">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对创新点1有主要贡献，基于实验改进了雨水篦子截流效率函数解析式</w:t>
            </w:r>
          </w:p>
        </w:tc>
      </w:tr>
      <w:tr w14:paraId="1EE53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1EE53F76">
            <w:pPr>
              <w:jc w:val="center"/>
              <w:rPr>
                <w:rFonts w:ascii="Times New Roman" w:hAnsi="Times New Roman"/>
                <w:bCs/>
                <w:sz w:val="24"/>
              </w:rPr>
            </w:pPr>
            <w:r>
              <w:rPr>
                <w:rFonts w:ascii="Times New Roman" w:hAnsi="Times New Roman"/>
                <w:bCs/>
                <w:sz w:val="24"/>
              </w:rPr>
              <w:t>12</w:t>
            </w:r>
          </w:p>
        </w:tc>
        <w:tc>
          <w:tcPr>
            <w:tcW w:w="920" w:type="dxa"/>
            <w:shd w:val="clear" w:color="auto" w:fill="auto"/>
            <w:vAlign w:val="center"/>
          </w:tcPr>
          <w:p w14:paraId="1EE53F77">
            <w:pPr>
              <w:jc w:val="center"/>
              <w:rPr>
                <w:rFonts w:ascii="Times New Roman" w:hAnsi="Times New Roman" w:cs="Times New Roman" w:eastAsiaTheme="minorEastAsia"/>
                <w:kern w:val="2"/>
                <w:sz w:val="21"/>
                <w:szCs w:val="21"/>
                <w:lang w:val="en-US" w:eastAsia="zh-CN" w:bidi="ar-SA"/>
              </w:rPr>
            </w:pPr>
            <w:r>
              <w:rPr>
                <w:rFonts w:ascii="Times New Roman" w:hAnsi="Times New Roman" w:cs="Times New Roman"/>
                <w:szCs w:val="21"/>
              </w:rPr>
              <w:t>李瑞栋</w:t>
            </w:r>
          </w:p>
        </w:tc>
        <w:tc>
          <w:tcPr>
            <w:tcW w:w="1024" w:type="dxa"/>
            <w:shd w:val="clear" w:color="auto" w:fill="auto"/>
            <w:vAlign w:val="center"/>
          </w:tcPr>
          <w:p w14:paraId="1EE53F78">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无</w:t>
            </w:r>
          </w:p>
        </w:tc>
        <w:tc>
          <w:tcPr>
            <w:tcW w:w="2604" w:type="dxa"/>
            <w:shd w:val="clear" w:color="auto" w:fill="auto"/>
            <w:vAlign w:val="center"/>
          </w:tcPr>
          <w:p w14:paraId="1EE53F79">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清华大学</w:t>
            </w:r>
          </w:p>
        </w:tc>
        <w:tc>
          <w:tcPr>
            <w:tcW w:w="3762" w:type="dxa"/>
            <w:shd w:val="clear" w:color="auto" w:fill="auto"/>
            <w:vAlign w:val="center"/>
          </w:tcPr>
          <w:p w14:paraId="1EE53F7A">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对创新点2有主要贡献，开展了图像突变监测算法识别洪涝耦合边界与特征参数的水文水动力耦合建模方法研发</w:t>
            </w:r>
          </w:p>
        </w:tc>
      </w:tr>
      <w:tr w14:paraId="1EE53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1EE53F7C">
            <w:pPr>
              <w:jc w:val="center"/>
              <w:rPr>
                <w:rFonts w:ascii="Times New Roman" w:hAnsi="Times New Roman"/>
                <w:bCs/>
                <w:sz w:val="24"/>
              </w:rPr>
            </w:pPr>
            <w:r>
              <w:rPr>
                <w:rFonts w:hint="eastAsia" w:ascii="Times New Roman" w:hAnsi="Times New Roman"/>
                <w:bCs/>
                <w:sz w:val="24"/>
              </w:rPr>
              <w:t>13</w:t>
            </w:r>
          </w:p>
        </w:tc>
        <w:tc>
          <w:tcPr>
            <w:tcW w:w="920" w:type="dxa"/>
            <w:shd w:val="clear" w:color="auto" w:fill="auto"/>
            <w:vAlign w:val="center"/>
          </w:tcPr>
          <w:p w14:paraId="1EE53F7D">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李  想</w:t>
            </w:r>
          </w:p>
        </w:tc>
        <w:tc>
          <w:tcPr>
            <w:tcW w:w="1024" w:type="dxa"/>
            <w:shd w:val="clear" w:color="auto" w:fill="auto"/>
            <w:vAlign w:val="center"/>
          </w:tcPr>
          <w:p w14:paraId="1EE53F7E">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正高级工程师</w:t>
            </w:r>
          </w:p>
        </w:tc>
        <w:tc>
          <w:tcPr>
            <w:tcW w:w="2604" w:type="dxa"/>
            <w:shd w:val="clear" w:color="auto" w:fill="auto"/>
            <w:vAlign w:val="center"/>
          </w:tcPr>
          <w:p w14:paraId="1EE53F7F">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中国水利水电科学研究院</w:t>
            </w:r>
          </w:p>
        </w:tc>
        <w:tc>
          <w:tcPr>
            <w:tcW w:w="3762" w:type="dxa"/>
            <w:shd w:val="clear" w:color="auto" w:fill="auto"/>
            <w:vAlign w:val="center"/>
          </w:tcPr>
          <w:p w14:paraId="1EE53F80">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对创新点4有主要贡献，开展了洪涝数字孪生推演典型应用</w:t>
            </w:r>
          </w:p>
        </w:tc>
      </w:tr>
      <w:tr w14:paraId="1EE5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1EE53F82">
            <w:pPr>
              <w:jc w:val="center"/>
              <w:rPr>
                <w:rFonts w:ascii="Times New Roman" w:hAnsi="Times New Roman"/>
                <w:bCs/>
                <w:sz w:val="24"/>
              </w:rPr>
            </w:pPr>
            <w:r>
              <w:rPr>
                <w:rFonts w:hint="eastAsia" w:ascii="Times New Roman" w:hAnsi="Times New Roman"/>
                <w:bCs/>
                <w:sz w:val="24"/>
              </w:rPr>
              <w:t>14</w:t>
            </w:r>
          </w:p>
        </w:tc>
        <w:tc>
          <w:tcPr>
            <w:tcW w:w="920" w:type="dxa"/>
            <w:shd w:val="clear" w:color="auto" w:fill="auto"/>
            <w:vAlign w:val="center"/>
          </w:tcPr>
          <w:p w14:paraId="1EE53F83">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王磊之</w:t>
            </w:r>
          </w:p>
        </w:tc>
        <w:tc>
          <w:tcPr>
            <w:tcW w:w="1024" w:type="dxa"/>
            <w:shd w:val="clear" w:color="auto" w:fill="auto"/>
            <w:vAlign w:val="center"/>
          </w:tcPr>
          <w:p w14:paraId="1EE53F84">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高级工程师</w:t>
            </w:r>
          </w:p>
        </w:tc>
        <w:tc>
          <w:tcPr>
            <w:tcW w:w="2604" w:type="dxa"/>
            <w:shd w:val="clear" w:color="auto" w:fill="auto"/>
            <w:vAlign w:val="center"/>
          </w:tcPr>
          <w:p w14:paraId="3B74F367">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水利部交通运输部国家能源局南京水利科学研究院</w:t>
            </w:r>
          </w:p>
        </w:tc>
        <w:tc>
          <w:tcPr>
            <w:tcW w:w="3762" w:type="dxa"/>
            <w:shd w:val="clear" w:color="auto" w:fill="auto"/>
            <w:vAlign w:val="center"/>
          </w:tcPr>
          <w:p w14:paraId="1EE53F86">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对创新点4有主要贡献，开展了城市洪涝灾害损失动态评估</w:t>
            </w:r>
          </w:p>
        </w:tc>
      </w:tr>
      <w:tr w14:paraId="1EE53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1EE53F88">
            <w:pPr>
              <w:jc w:val="center"/>
              <w:rPr>
                <w:rFonts w:ascii="Times New Roman" w:hAnsi="Times New Roman"/>
                <w:bCs/>
                <w:sz w:val="24"/>
              </w:rPr>
            </w:pPr>
            <w:r>
              <w:rPr>
                <w:rFonts w:hint="eastAsia" w:ascii="Times New Roman" w:hAnsi="Times New Roman"/>
                <w:bCs/>
                <w:sz w:val="24"/>
              </w:rPr>
              <w:t>15</w:t>
            </w:r>
          </w:p>
        </w:tc>
        <w:tc>
          <w:tcPr>
            <w:tcW w:w="920" w:type="dxa"/>
            <w:shd w:val="clear" w:color="auto" w:fill="auto"/>
            <w:vAlign w:val="center"/>
          </w:tcPr>
          <w:p w14:paraId="1EE53F89">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szCs w:val="21"/>
              </w:rPr>
              <w:t>李泽锦</w:t>
            </w:r>
          </w:p>
        </w:tc>
        <w:tc>
          <w:tcPr>
            <w:tcW w:w="1024" w:type="dxa"/>
            <w:shd w:val="clear" w:color="auto" w:fill="auto"/>
            <w:vAlign w:val="center"/>
          </w:tcPr>
          <w:p w14:paraId="1EE53F8A">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工程师</w:t>
            </w:r>
          </w:p>
        </w:tc>
        <w:tc>
          <w:tcPr>
            <w:tcW w:w="2604" w:type="dxa"/>
            <w:shd w:val="clear" w:color="auto" w:fill="auto"/>
            <w:vAlign w:val="center"/>
          </w:tcPr>
          <w:p w14:paraId="1EE53F8B">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长江勘测规划设计研究有限责任公司</w:t>
            </w:r>
          </w:p>
        </w:tc>
        <w:tc>
          <w:tcPr>
            <w:tcW w:w="3762" w:type="dxa"/>
            <w:shd w:val="clear" w:color="auto" w:fill="auto"/>
            <w:vAlign w:val="center"/>
          </w:tcPr>
          <w:p w14:paraId="1EE53F8C">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对创新点2有主要贡献，开展了水文水动力耦合建模方法研发及典型应用</w:t>
            </w:r>
          </w:p>
        </w:tc>
      </w:tr>
      <w:tr w14:paraId="1EE53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1EE53F8E">
            <w:pPr>
              <w:jc w:val="center"/>
              <w:rPr>
                <w:rFonts w:hint="default" w:ascii="Times New Roman" w:hAnsi="Times New Roman" w:eastAsiaTheme="minorEastAsia"/>
                <w:bCs/>
                <w:sz w:val="24"/>
                <w:lang w:val="en-US" w:eastAsia="zh-CN"/>
              </w:rPr>
            </w:pPr>
            <w:r>
              <w:rPr>
                <w:rFonts w:hint="eastAsia" w:ascii="Times New Roman" w:hAnsi="Times New Roman"/>
                <w:bCs/>
                <w:sz w:val="24"/>
                <w:lang w:val="en-US" w:eastAsia="zh-CN"/>
              </w:rPr>
              <w:t>16</w:t>
            </w:r>
          </w:p>
        </w:tc>
        <w:tc>
          <w:tcPr>
            <w:tcW w:w="920" w:type="dxa"/>
            <w:shd w:val="clear" w:color="auto" w:fill="auto"/>
            <w:vAlign w:val="center"/>
          </w:tcPr>
          <w:p w14:paraId="1EE53F8F">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szCs w:val="21"/>
              </w:rPr>
              <w:t>宋天旭</w:t>
            </w:r>
          </w:p>
        </w:tc>
        <w:tc>
          <w:tcPr>
            <w:tcW w:w="1024" w:type="dxa"/>
            <w:shd w:val="clear" w:color="auto" w:fill="auto"/>
            <w:vAlign w:val="center"/>
          </w:tcPr>
          <w:p w14:paraId="1EE53F90">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无</w:t>
            </w:r>
          </w:p>
        </w:tc>
        <w:tc>
          <w:tcPr>
            <w:tcW w:w="2604" w:type="dxa"/>
            <w:shd w:val="clear" w:color="auto" w:fill="auto"/>
            <w:vAlign w:val="center"/>
          </w:tcPr>
          <w:p w14:paraId="1EE53F91">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中国水利水电科学研究院</w:t>
            </w:r>
          </w:p>
        </w:tc>
        <w:tc>
          <w:tcPr>
            <w:tcW w:w="3762" w:type="dxa"/>
            <w:shd w:val="clear" w:color="auto" w:fill="auto"/>
            <w:vAlign w:val="center"/>
          </w:tcPr>
          <w:p w14:paraId="1EE53F92">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对创新点2有贡献，开展了水文水动力耦合建模方法研发及典型应用</w:t>
            </w:r>
          </w:p>
        </w:tc>
      </w:tr>
      <w:tr w14:paraId="1EE53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1EE53F94">
            <w:pPr>
              <w:jc w:val="center"/>
              <w:rPr>
                <w:rFonts w:hint="default" w:ascii="Times New Roman" w:hAnsi="Times New Roman" w:eastAsiaTheme="minorEastAsia"/>
                <w:bCs/>
                <w:sz w:val="24"/>
                <w:lang w:val="en-US" w:eastAsia="zh-CN"/>
              </w:rPr>
            </w:pPr>
            <w:r>
              <w:rPr>
                <w:rFonts w:hint="eastAsia" w:ascii="Times New Roman" w:hAnsi="Times New Roman"/>
                <w:bCs/>
                <w:sz w:val="24"/>
                <w:lang w:val="en-US" w:eastAsia="zh-CN"/>
              </w:rPr>
              <w:t>17</w:t>
            </w:r>
          </w:p>
        </w:tc>
        <w:tc>
          <w:tcPr>
            <w:tcW w:w="920" w:type="dxa"/>
            <w:shd w:val="clear" w:color="auto" w:fill="auto"/>
            <w:vAlign w:val="center"/>
          </w:tcPr>
          <w:p w14:paraId="1EE53F95">
            <w:pPr>
              <w:jc w:val="center"/>
              <w:rPr>
                <w:rFonts w:ascii="Times New Roman" w:hAnsi="Times New Roman" w:cs="Times New Roman" w:eastAsiaTheme="minorEastAsia"/>
                <w:kern w:val="2"/>
                <w:sz w:val="21"/>
                <w:szCs w:val="21"/>
                <w:lang w:val="en-US" w:eastAsia="zh-CN" w:bidi="ar-SA"/>
              </w:rPr>
            </w:pPr>
            <w:r>
              <w:rPr>
                <w:rFonts w:ascii="Times New Roman" w:hAnsi="Times New Roman" w:cs="Times New Roman"/>
                <w:szCs w:val="21"/>
              </w:rPr>
              <w:t>陈文杰</w:t>
            </w:r>
          </w:p>
        </w:tc>
        <w:tc>
          <w:tcPr>
            <w:tcW w:w="1024" w:type="dxa"/>
            <w:shd w:val="clear" w:color="auto" w:fill="auto"/>
            <w:vAlign w:val="center"/>
          </w:tcPr>
          <w:p w14:paraId="1EE53F96">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副教授</w:t>
            </w:r>
          </w:p>
        </w:tc>
        <w:tc>
          <w:tcPr>
            <w:tcW w:w="2604" w:type="dxa"/>
            <w:shd w:val="clear" w:color="auto" w:fill="auto"/>
            <w:vAlign w:val="center"/>
          </w:tcPr>
          <w:p w14:paraId="1EE53F97">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华南理工大学</w:t>
            </w:r>
          </w:p>
        </w:tc>
        <w:tc>
          <w:tcPr>
            <w:tcW w:w="3762" w:type="dxa"/>
            <w:shd w:val="clear" w:color="auto" w:fill="auto"/>
            <w:vAlign w:val="center"/>
          </w:tcPr>
          <w:p w14:paraId="1EE53F98">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对创新点2有贡献，开展了地表二维淹没过程数值加速方法研发</w:t>
            </w:r>
          </w:p>
        </w:tc>
      </w:tr>
      <w:tr w14:paraId="051A6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0" w:type="auto"/>
            <w:vAlign w:val="center"/>
          </w:tcPr>
          <w:p w14:paraId="55ED609A">
            <w:pPr>
              <w:jc w:val="center"/>
              <w:rPr>
                <w:rFonts w:hint="default" w:ascii="Times New Roman" w:hAnsi="Times New Roman" w:eastAsiaTheme="minorEastAsia"/>
                <w:bCs/>
                <w:sz w:val="24"/>
                <w:lang w:val="en-US" w:eastAsia="zh-CN"/>
              </w:rPr>
            </w:pPr>
            <w:r>
              <w:rPr>
                <w:rFonts w:hint="eastAsia" w:ascii="Times New Roman" w:hAnsi="Times New Roman"/>
                <w:bCs/>
                <w:sz w:val="24"/>
                <w:lang w:val="en-US" w:eastAsia="zh-CN"/>
              </w:rPr>
              <w:t>18</w:t>
            </w:r>
          </w:p>
        </w:tc>
        <w:tc>
          <w:tcPr>
            <w:tcW w:w="0" w:type="auto"/>
            <w:shd w:val="clear" w:color="auto" w:fill="auto"/>
            <w:vAlign w:val="center"/>
          </w:tcPr>
          <w:p w14:paraId="0B45D88A">
            <w:pPr>
              <w:jc w:val="center"/>
              <w:rPr>
                <w:rFonts w:ascii="Times New Roman" w:hAnsi="Times New Roman" w:cs="Times New Roman" w:eastAsiaTheme="minorEastAsia"/>
                <w:kern w:val="2"/>
                <w:sz w:val="21"/>
                <w:szCs w:val="21"/>
                <w:lang w:val="en-US" w:eastAsia="zh-CN" w:bidi="ar-SA"/>
              </w:rPr>
            </w:pPr>
            <w:r>
              <w:rPr>
                <w:rFonts w:ascii="Times New Roman" w:hAnsi="Times New Roman" w:cs="Times New Roman"/>
                <w:szCs w:val="21"/>
              </w:rPr>
              <w:t>苏  鑫</w:t>
            </w:r>
          </w:p>
        </w:tc>
        <w:tc>
          <w:tcPr>
            <w:tcW w:w="0" w:type="auto"/>
            <w:shd w:val="clear" w:color="auto" w:fill="auto"/>
            <w:vAlign w:val="center"/>
          </w:tcPr>
          <w:p w14:paraId="74271BEC">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工程师</w:t>
            </w:r>
          </w:p>
        </w:tc>
        <w:tc>
          <w:tcPr>
            <w:tcW w:w="2604" w:type="dxa"/>
            <w:shd w:val="clear" w:color="auto" w:fill="auto"/>
            <w:vAlign w:val="center"/>
          </w:tcPr>
          <w:p w14:paraId="575B761D">
            <w:pPr>
              <w:jc w:val="center"/>
              <w:rPr>
                <w:rFonts w:ascii="Times New Roman" w:hAnsi="Times New Roman" w:cs="Times New Roman"/>
                <w:bCs/>
                <w:szCs w:val="21"/>
              </w:rPr>
            </w:pPr>
            <w:r>
              <w:rPr>
                <w:rFonts w:ascii="Times New Roman" w:hAnsi="Times New Roman" w:cs="Times New Roman"/>
                <w:bCs/>
                <w:szCs w:val="21"/>
              </w:rPr>
              <w:t>水利部交通运输部国家能源局</w:t>
            </w:r>
          </w:p>
          <w:p w14:paraId="16E14AAC">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南京水利科学研究院</w:t>
            </w:r>
          </w:p>
        </w:tc>
        <w:tc>
          <w:tcPr>
            <w:tcW w:w="3762" w:type="dxa"/>
            <w:shd w:val="clear" w:color="auto" w:fill="auto"/>
            <w:vAlign w:val="center"/>
          </w:tcPr>
          <w:p w14:paraId="05BE4EE4">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对创新点4有贡献，开展了城市洪涝灾害损失动态评估和城市“人口-车辆”复杂承灾体流动信息动态解析</w:t>
            </w:r>
          </w:p>
        </w:tc>
      </w:tr>
      <w:tr w14:paraId="51558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0" w:type="auto"/>
            <w:vAlign w:val="center"/>
          </w:tcPr>
          <w:p w14:paraId="24E4B9B8">
            <w:pPr>
              <w:jc w:val="center"/>
              <w:rPr>
                <w:rFonts w:hint="default" w:ascii="Times New Roman" w:hAnsi="Times New Roman" w:eastAsiaTheme="minorEastAsia"/>
                <w:bCs/>
                <w:sz w:val="24"/>
                <w:lang w:val="en-US" w:eastAsia="zh-CN"/>
              </w:rPr>
            </w:pPr>
            <w:r>
              <w:rPr>
                <w:rFonts w:hint="eastAsia" w:ascii="Times New Roman" w:hAnsi="Times New Roman"/>
                <w:bCs/>
                <w:sz w:val="24"/>
                <w:lang w:val="en-US" w:eastAsia="zh-CN"/>
              </w:rPr>
              <w:t>19</w:t>
            </w:r>
          </w:p>
        </w:tc>
        <w:tc>
          <w:tcPr>
            <w:tcW w:w="0" w:type="auto"/>
            <w:shd w:val="clear" w:color="auto" w:fill="auto"/>
            <w:vAlign w:val="center"/>
          </w:tcPr>
          <w:p w14:paraId="78369B6D">
            <w:pPr>
              <w:jc w:val="center"/>
              <w:rPr>
                <w:rFonts w:ascii="Times New Roman" w:hAnsi="Times New Roman" w:cs="Times New Roman" w:eastAsiaTheme="minorEastAsia"/>
                <w:kern w:val="2"/>
                <w:sz w:val="21"/>
                <w:szCs w:val="21"/>
                <w:lang w:val="en-US" w:eastAsia="zh-CN" w:bidi="ar-SA"/>
              </w:rPr>
            </w:pPr>
            <w:r>
              <w:rPr>
                <w:rFonts w:ascii="Times New Roman" w:hAnsi="Times New Roman" w:cs="Times New Roman"/>
                <w:szCs w:val="21"/>
              </w:rPr>
              <w:t>杨志勇</w:t>
            </w:r>
          </w:p>
        </w:tc>
        <w:tc>
          <w:tcPr>
            <w:tcW w:w="0" w:type="auto"/>
            <w:shd w:val="clear" w:color="auto" w:fill="auto"/>
            <w:vAlign w:val="center"/>
          </w:tcPr>
          <w:p w14:paraId="6C08EC61">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正高级工程师</w:t>
            </w:r>
          </w:p>
        </w:tc>
        <w:tc>
          <w:tcPr>
            <w:tcW w:w="2604" w:type="dxa"/>
            <w:shd w:val="clear" w:color="auto" w:fill="auto"/>
            <w:vAlign w:val="center"/>
          </w:tcPr>
          <w:p w14:paraId="38892D27">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中国水利水电科学研究院</w:t>
            </w:r>
          </w:p>
        </w:tc>
        <w:tc>
          <w:tcPr>
            <w:tcW w:w="3762" w:type="dxa"/>
            <w:shd w:val="clear" w:color="auto" w:fill="auto"/>
            <w:vAlign w:val="center"/>
          </w:tcPr>
          <w:p w14:paraId="378CD58C">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对创新点1、4有贡献，开展了城市复杂下垫面汇流机理解析，开展城市洪涝耦合模拟技术应用</w:t>
            </w:r>
          </w:p>
        </w:tc>
      </w:tr>
      <w:tr w14:paraId="700C8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0" w:type="auto"/>
            <w:vAlign w:val="center"/>
          </w:tcPr>
          <w:p w14:paraId="5AF1EE94">
            <w:pPr>
              <w:jc w:val="center"/>
              <w:rPr>
                <w:rFonts w:hint="default" w:ascii="Times New Roman" w:hAnsi="Times New Roman" w:eastAsiaTheme="minorEastAsia"/>
                <w:bCs/>
                <w:sz w:val="24"/>
                <w:lang w:val="en-US" w:eastAsia="zh-CN"/>
              </w:rPr>
            </w:pPr>
            <w:r>
              <w:rPr>
                <w:rFonts w:hint="eastAsia" w:ascii="Times New Roman" w:hAnsi="Times New Roman"/>
                <w:bCs/>
                <w:sz w:val="24"/>
                <w:lang w:val="en-US" w:eastAsia="zh-CN"/>
              </w:rPr>
              <w:t>20</w:t>
            </w:r>
          </w:p>
        </w:tc>
        <w:tc>
          <w:tcPr>
            <w:tcW w:w="0" w:type="auto"/>
            <w:shd w:val="clear" w:color="auto" w:fill="auto"/>
            <w:vAlign w:val="center"/>
          </w:tcPr>
          <w:p w14:paraId="38333F57">
            <w:pPr>
              <w:jc w:val="center"/>
              <w:rPr>
                <w:rFonts w:ascii="Times New Roman" w:hAnsi="Times New Roman" w:cs="Times New Roman" w:eastAsiaTheme="minorEastAsia"/>
                <w:kern w:val="2"/>
                <w:sz w:val="21"/>
                <w:szCs w:val="21"/>
                <w:lang w:val="en-US" w:eastAsia="zh-CN" w:bidi="ar-SA"/>
              </w:rPr>
            </w:pPr>
            <w:r>
              <w:rPr>
                <w:rFonts w:ascii="Times New Roman" w:hAnsi="Times New Roman" w:cs="Times New Roman"/>
                <w:szCs w:val="21"/>
              </w:rPr>
              <w:t>王玮琦</w:t>
            </w:r>
          </w:p>
        </w:tc>
        <w:tc>
          <w:tcPr>
            <w:tcW w:w="0" w:type="auto"/>
            <w:shd w:val="clear" w:color="auto" w:fill="auto"/>
            <w:vAlign w:val="center"/>
          </w:tcPr>
          <w:p w14:paraId="2419A9D3">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工程师</w:t>
            </w:r>
          </w:p>
        </w:tc>
        <w:tc>
          <w:tcPr>
            <w:tcW w:w="2604" w:type="dxa"/>
            <w:shd w:val="clear" w:color="auto" w:fill="auto"/>
            <w:vAlign w:val="center"/>
          </w:tcPr>
          <w:p w14:paraId="79D420C2">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中国水利水电科学研究院</w:t>
            </w:r>
          </w:p>
        </w:tc>
        <w:tc>
          <w:tcPr>
            <w:tcW w:w="3762" w:type="dxa"/>
            <w:shd w:val="clear" w:color="auto" w:fill="auto"/>
            <w:vAlign w:val="center"/>
          </w:tcPr>
          <w:p w14:paraId="1DB35630">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对创新点2有贡献，开展了地表二维淹没过程数值加速方法研发</w:t>
            </w:r>
          </w:p>
        </w:tc>
      </w:tr>
      <w:tr w14:paraId="37482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0" w:type="auto"/>
            <w:vAlign w:val="center"/>
          </w:tcPr>
          <w:p w14:paraId="18297DE1">
            <w:pPr>
              <w:jc w:val="center"/>
              <w:rPr>
                <w:rFonts w:hint="default" w:ascii="Times New Roman" w:hAnsi="Times New Roman" w:eastAsiaTheme="minorEastAsia"/>
                <w:bCs/>
                <w:sz w:val="24"/>
                <w:lang w:val="en-US" w:eastAsia="zh-CN"/>
              </w:rPr>
            </w:pPr>
            <w:r>
              <w:rPr>
                <w:rFonts w:hint="eastAsia" w:ascii="Times New Roman" w:hAnsi="Times New Roman"/>
                <w:bCs/>
                <w:sz w:val="24"/>
                <w:lang w:val="en-US" w:eastAsia="zh-CN"/>
              </w:rPr>
              <w:t>21</w:t>
            </w:r>
          </w:p>
        </w:tc>
        <w:tc>
          <w:tcPr>
            <w:tcW w:w="0" w:type="auto"/>
            <w:shd w:val="clear" w:color="auto" w:fill="auto"/>
            <w:vAlign w:val="center"/>
          </w:tcPr>
          <w:p w14:paraId="034768B4">
            <w:pPr>
              <w:jc w:val="center"/>
              <w:rPr>
                <w:rFonts w:ascii="Times New Roman" w:hAnsi="Times New Roman" w:cs="Times New Roman" w:eastAsiaTheme="minorEastAsia"/>
                <w:kern w:val="2"/>
                <w:sz w:val="21"/>
                <w:szCs w:val="21"/>
                <w:lang w:val="en-US" w:eastAsia="zh-CN" w:bidi="ar-SA"/>
              </w:rPr>
            </w:pPr>
            <w:r>
              <w:rPr>
                <w:rFonts w:ascii="Times New Roman" w:hAnsi="Times New Roman" w:cs="Times New Roman"/>
                <w:szCs w:val="21"/>
              </w:rPr>
              <w:t>于赢东</w:t>
            </w:r>
          </w:p>
        </w:tc>
        <w:tc>
          <w:tcPr>
            <w:tcW w:w="0" w:type="auto"/>
            <w:shd w:val="clear" w:color="auto" w:fill="auto"/>
            <w:vAlign w:val="center"/>
          </w:tcPr>
          <w:p w14:paraId="074815D3">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高级工程师</w:t>
            </w:r>
          </w:p>
        </w:tc>
        <w:tc>
          <w:tcPr>
            <w:tcW w:w="2604" w:type="dxa"/>
            <w:shd w:val="clear" w:color="auto" w:fill="auto"/>
            <w:vAlign w:val="center"/>
          </w:tcPr>
          <w:p w14:paraId="1AF67DAA">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中国水利水电科学研究院</w:t>
            </w:r>
          </w:p>
        </w:tc>
        <w:tc>
          <w:tcPr>
            <w:tcW w:w="3762" w:type="dxa"/>
            <w:shd w:val="clear" w:color="auto" w:fill="auto"/>
            <w:vAlign w:val="center"/>
          </w:tcPr>
          <w:p w14:paraId="1DCC4DBD">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对创新点4有贡献，开展了洪涝数字孪生推演典型应用</w:t>
            </w:r>
          </w:p>
        </w:tc>
      </w:tr>
      <w:tr w14:paraId="275A5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0" w:type="auto"/>
            <w:vAlign w:val="center"/>
          </w:tcPr>
          <w:p w14:paraId="374F94D4">
            <w:pPr>
              <w:jc w:val="center"/>
              <w:rPr>
                <w:rFonts w:hint="default" w:ascii="Times New Roman" w:hAnsi="Times New Roman" w:eastAsiaTheme="minorEastAsia"/>
                <w:bCs/>
                <w:sz w:val="24"/>
                <w:lang w:val="en-US" w:eastAsia="zh-CN"/>
              </w:rPr>
            </w:pPr>
            <w:r>
              <w:rPr>
                <w:rFonts w:hint="eastAsia" w:ascii="Times New Roman" w:hAnsi="Times New Roman"/>
                <w:bCs/>
                <w:sz w:val="24"/>
                <w:lang w:val="en-US" w:eastAsia="zh-CN"/>
              </w:rPr>
              <w:t>22</w:t>
            </w:r>
          </w:p>
        </w:tc>
        <w:tc>
          <w:tcPr>
            <w:tcW w:w="0" w:type="auto"/>
            <w:shd w:val="clear" w:color="auto" w:fill="auto"/>
            <w:vAlign w:val="center"/>
          </w:tcPr>
          <w:p w14:paraId="2817595B">
            <w:pPr>
              <w:jc w:val="center"/>
              <w:rPr>
                <w:rFonts w:ascii="Times New Roman" w:hAnsi="Times New Roman" w:cs="Times New Roman" w:eastAsiaTheme="minorEastAsia"/>
                <w:kern w:val="2"/>
                <w:sz w:val="21"/>
                <w:szCs w:val="21"/>
                <w:lang w:val="en-US" w:eastAsia="zh-CN" w:bidi="ar-SA"/>
              </w:rPr>
            </w:pPr>
            <w:r>
              <w:rPr>
                <w:rFonts w:ascii="Times New Roman" w:hAnsi="Times New Roman" w:cs="Times New Roman"/>
                <w:szCs w:val="21"/>
              </w:rPr>
              <w:t>赵仕霖</w:t>
            </w:r>
          </w:p>
        </w:tc>
        <w:tc>
          <w:tcPr>
            <w:tcW w:w="0" w:type="auto"/>
            <w:shd w:val="clear" w:color="auto" w:fill="auto"/>
            <w:vAlign w:val="center"/>
          </w:tcPr>
          <w:p w14:paraId="3CD72F2F">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高级工程师</w:t>
            </w:r>
          </w:p>
        </w:tc>
        <w:tc>
          <w:tcPr>
            <w:tcW w:w="2604" w:type="dxa"/>
            <w:shd w:val="clear" w:color="auto" w:fill="auto"/>
            <w:vAlign w:val="center"/>
          </w:tcPr>
          <w:p w14:paraId="2EDAC555">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中国水利水电科学研究院</w:t>
            </w:r>
          </w:p>
        </w:tc>
        <w:tc>
          <w:tcPr>
            <w:tcW w:w="3762" w:type="dxa"/>
            <w:shd w:val="clear" w:color="auto" w:fill="auto"/>
            <w:vAlign w:val="center"/>
          </w:tcPr>
          <w:p w14:paraId="1481852B">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对创新点1有贡献，基于实验改进了雨水篦子截流效率函数解析式</w:t>
            </w:r>
          </w:p>
        </w:tc>
      </w:tr>
      <w:tr w14:paraId="029DC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0" w:type="auto"/>
            <w:vAlign w:val="center"/>
          </w:tcPr>
          <w:p w14:paraId="669205FC">
            <w:pPr>
              <w:jc w:val="center"/>
              <w:rPr>
                <w:rFonts w:hint="default" w:ascii="Times New Roman" w:hAnsi="Times New Roman" w:eastAsiaTheme="minorEastAsia"/>
                <w:bCs/>
                <w:sz w:val="24"/>
                <w:lang w:val="en-US" w:eastAsia="zh-CN"/>
              </w:rPr>
            </w:pPr>
            <w:r>
              <w:rPr>
                <w:rFonts w:hint="eastAsia" w:ascii="Times New Roman" w:hAnsi="Times New Roman"/>
                <w:bCs/>
                <w:sz w:val="24"/>
                <w:lang w:val="en-US" w:eastAsia="zh-CN"/>
              </w:rPr>
              <w:t>23</w:t>
            </w:r>
          </w:p>
        </w:tc>
        <w:tc>
          <w:tcPr>
            <w:tcW w:w="0" w:type="auto"/>
            <w:shd w:val="clear" w:color="auto" w:fill="auto"/>
            <w:vAlign w:val="center"/>
          </w:tcPr>
          <w:p w14:paraId="6CAECDC6">
            <w:pPr>
              <w:jc w:val="center"/>
              <w:rPr>
                <w:rFonts w:ascii="Times New Roman" w:hAnsi="Times New Roman" w:cs="Times New Roman" w:eastAsiaTheme="minorEastAsia"/>
                <w:bCs/>
                <w:kern w:val="2"/>
                <w:sz w:val="21"/>
                <w:szCs w:val="21"/>
                <w:lang w:val="en-US" w:eastAsia="zh-CN" w:bidi="ar-SA"/>
              </w:rPr>
            </w:pPr>
            <w:r>
              <w:rPr>
                <w:rFonts w:hint="eastAsia" w:ascii="Times New Roman" w:hAnsi="Times New Roman" w:cs="Times New Roman"/>
                <w:bCs/>
                <w:szCs w:val="21"/>
              </w:rPr>
              <w:t>骆卓然</w:t>
            </w:r>
          </w:p>
        </w:tc>
        <w:tc>
          <w:tcPr>
            <w:tcW w:w="0" w:type="auto"/>
            <w:shd w:val="clear" w:color="auto" w:fill="auto"/>
            <w:vAlign w:val="center"/>
          </w:tcPr>
          <w:p w14:paraId="5E32E002">
            <w:pPr>
              <w:jc w:val="center"/>
              <w:rPr>
                <w:rFonts w:ascii="Times New Roman" w:hAnsi="Times New Roman" w:cs="Times New Roman" w:eastAsiaTheme="minorEastAsia"/>
                <w:bCs/>
                <w:kern w:val="2"/>
                <w:sz w:val="21"/>
                <w:szCs w:val="21"/>
                <w:lang w:val="en-US" w:eastAsia="zh-CN" w:bidi="ar-SA"/>
              </w:rPr>
            </w:pPr>
            <w:r>
              <w:rPr>
                <w:rFonts w:hint="eastAsia" w:ascii="Times New Roman" w:hAnsi="Times New Roman" w:cs="Times New Roman"/>
                <w:bCs/>
                <w:szCs w:val="21"/>
              </w:rPr>
              <w:t>助理研究员</w:t>
            </w:r>
          </w:p>
        </w:tc>
        <w:tc>
          <w:tcPr>
            <w:tcW w:w="2604" w:type="dxa"/>
            <w:shd w:val="clear" w:color="auto" w:fill="auto"/>
            <w:vAlign w:val="center"/>
          </w:tcPr>
          <w:p w14:paraId="6BEBF6E4">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中国水利水电科学研究院</w:t>
            </w:r>
          </w:p>
        </w:tc>
        <w:tc>
          <w:tcPr>
            <w:tcW w:w="3762" w:type="dxa"/>
            <w:shd w:val="clear" w:color="auto" w:fill="auto"/>
            <w:vAlign w:val="center"/>
          </w:tcPr>
          <w:p w14:paraId="26FEF02B">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对创新点1有贡献</w:t>
            </w:r>
            <w:r>
              <w:rPr>
                <w:rFonts w:hint="eastAsia" w:ascii="Times New Roman" w:hAnsi="Times New Roman" w:cs="Times New Roman"/>
                <w:bCs/>
                <w:szCs w:val="21"/>
              </w:rPr>
              <w:t>，解析了城市化对区域极端暴雨的影响和驱动机制</w:t>
            </w:r>
          </w:p>
        </w:tc>
      </w:tr>
      <w:tr w14:paraId="4FE6B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0" w:type="auto"/>
            <w:vAlign w:val="center"/>
          </w:tcPr>
          <w:p w14:paraId="178C3463">
            <w:pPr>
              <w:jc w:val="center"/>
              <w:rPr>
                <w:rFonts w:hint="default" w:ascii="Times New Roman" w:hAnsi="Times New Roman" w:eastAsiaTheme="minorEastAsia"/>
                <w:bCs/>
                <w:sz w:val="24"/>
                <w:lang w:val="en-US" w:eastAsia="zh-CN"/>
              </w:rPr>
            </w:pPr>
            <w:r>
              <w:rPr>
                <w:rFonts w:hint="eastAsia" w:ascii="Times New Roman" w:hAnsi="Times New Roman"/>
                <w:bCs/>
                <w:sz w:val="24"/>
                <w:lang w:val="en-US" w:eastAsia="zh-CN"/>
              </w:rPr>
              <w:t>24</w:t>
            </w:r>
          </w:p>
        </w:tc>
        <w:tc>
          <w:tcPr>
            <w:tcW w:w="0" w:type="auto"/>
            <w:shd w:val="clear" w:color="auto" w:fill="auto"/>
            <w:vAlign w:val="center"/>
          </w:tcPr>
          <w:p w14:paraId="0EFA7C35">
            <w:pPr>
              <w:jc w:val="center"/>
              <w:rPr>
                <w:rFonts w:ascii="Times New Roman" w:hAnsi="Times New Roman" w:cs="Times New Roman" w:eastAsiaTheme="minorEastAsia"/>
                <w:kern w:val="2"/>
                <w:sz w:val="21"/>
                <w:szCs w:val="21"/>
                <w:lang w:val="en-US" w:eastAsia="zh-CN" w:bidi="ar-SA"/>
              </w:rPr>
            </w:pPr>
            <w:r>
              <w:rPr>
                <w:rFonts w:ascii="Times New Roman" w:hAnsi="Times New Roman" w:cs="Times New Roman"/>
                <w:szCs w:val="21"/>
              </w:rPr>
              <w:t>周美林</w:t>
            </w:r>
          </w:p>
        </w:tc>
        <w:tc>
          <w:tcPr>
            <w:tcW w:w="0" w:type="auto"/>
            <w:shd w:val="clear" w:color="auto" w:fill="auto"/>
            <w:vAlign w:val="center"/>
          </w:tcPr>
          <w:p w14:paraId="4217422C">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工程师</w:t>
            </w:r>
          </w:p>
        </w:tc>
        <w:tc>
          <w:tcPr>
            <w:tcW w:w="2604" w:type="dxa"/>
            <w:shd w:val="clear" w:color="auto" w:fill="auto"/>
            <w:vAlign w:val="center"/>
          </w:tcPr>
          <w:p w14:paraId="78BB8D17">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中国水利水电科学研究院</w:t>
            </w:r>
          </w:p>
        </w:tc>
        <w:tc>
          <w:tcPr>
            <w:tcW w:w="3762" w:type="dxa"/>
            <w:shd w:val="clear" w:color="auto" w:fill="auto"/>
            <w:vAlign w:val="center"/>
          </w:tcPr>
          <w:p w14:paraId="6C8D3667">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对创新点4有贡献，开展了洪涝数字孪生推演典型应用</w:t>
            </w:r>
          </w:p>
        </w:tc>
      </w:tr>
      <w:tr w14:paraId="1FDE7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0" w:type="auto"/>
            <w:vAlign w:val="center"/>
          </w:tcPr>
          <w:p w14:paraId="425E48A3">
            <w:pPr>
              <w:jc w:val="center"/>
              <w:rPr>
                <w:rFonts w:hint="default" w:ascii="Times New Roman" w:hAnsi="Times New Roman" w:eastAsiaTheme="minorEastAsia"/>
                <w:bCs/>
                <w:sz w:val="24"/>
                <w:lang w:val="en-US" w:eastAsia="zh-CN"/>
              </w:rPr>
            </w:pPr>
            <w:r>
              <w:rPr>
                <w:rFonts w:hint="eastAsia" w:ascii="Times New Roman" w:hAnsi="Times New Roman"/>
                <w:bCs/>
                <w:sz w:val="24"/>
                <w:lang w:val="en-US" w:eastAsia="zh-CN"/>
              </w:rPr>
              <w:t>25</w:t>
            </w:r>
          </w:p>
        </w:tc>
        <w:tc>
          <w:tcPr>
            <w:tcW w:w="0" w:type="auto"/>
            <w:shd w:val="clear" w:color="auto" w:fill="auto"/>
            <w:vAlign w:val="center"/>
          </w:tcPr>
          <w:p w14:paraId="1522BACA">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高凯</w:t>
            </w:r>
          </w:p>
        </w:tc>
        <w:tc>
          <w:tcPr>
            <w:tcW w:w="0" w:type="auto"/>
            <w:shd w:val="clear" w:color="auto" w:fill="auto"/>
            <w:vAlign w:val="center"/>
          </w:tcPr>
          <w:p w14:paraId="7D0711A3">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无</w:t>
            </w:r>
          </w:p>
        </w:tc>
        <w:tc>
          <w:tcPr>
            <w:tcW w:w="2604" w:type="dxa"/>
            <w:shd w:val="clear" w:color="auto" w:fill="auto"/>
            <w:vAlign w:val="center"/>
          </w:tcPr>
          <w:p w14:paraId="7B4F88B5">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中国水利水电科学研究院</w:t>
            </w:r>
          </w:p>
        </w:tc>
        <w:tc>
          <w:tcPr>
            <w:tcW w:w="3762" w:type="dxa"/>
            <w:shd w:val="clear" w:color="auto" w:fill="auto"/>
            <w:vAlign w:val="center"/>
          </w:tcPr>
          <w:p w14:paraId="1F9EF2BD">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对创新点4有贡献，开展了洪涝数字孪生推演典型应用</w:t>
            </w:r>
          </w:p>
        </w:tc>
      </w:tr>
      <w:tr w14:paraId="75B7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0" w:type="auto"/>
            <w:vAlign w:val="center"/>
          </w:tcPr>
          <w:p w14:paraId="6172F520">
            <w:pPr>
              <w:jc w:val="center"/>
              <w:rPr>
                <w:rFonts w:hint="default" w:ascii="Times New Roman" w:hAnsi="Times New Roman" w:eastAsiaTheme="minorEastAsia"/>
                <w:bCs/>
                <w:sz w:val="24"/>
                <w:lang w:val="en-US" w:eastAsia="zh-CN"/>
              </w:rPr>
            </w:pPr>
            <w:r>
              <w:rPr>
                <w:rFonts w:hint="eastAsia" w:ascii="Times New Roman" w:hAnsi="Times New Roman"/>
                <w:bCs/>
                <w:sz w:val="24"/>
                <w:lang w:val="en-US" w:eastAsia="zh-CN"/>
              </w:rPr>
              <w:t>26</w:t>
            </w:r>
          </w:p>
        </w:tc>
        <w:tc>
          <w:tcPr>
            <w:tcW w:w="0" w:type="auto"/>
            <w:shd w:val="clear" w:color="auto" w:fill="auto"/>
            <w:vAlign w:val="center"/>
          </w:tcPr>
          <w:p w14:paraId="515B4218">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szCs w:val="21"/>
              </w:rPr>
              <w:t>丁相毅</w:t>
            </w:r>
          </w:p>
        </w:tc>
        <w:tc>
          <w:tcPr>
            <w:tcW w:w="0" w:type="auto"/>
            <w:shd w:val="clear" w:color="auto" w:fill="auto"/>
            <w:vAlign w:val="center"/>
          </w:tcPr>
          <w:p w14:paraId="20B05365">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正高级工程师</w:t>
            </w:r>
          </w:p>
        </w:tc>
        <w:tc>
          <w:tcPr>
            <w:tcW w:w="2604" w:type="dxa"/>
            <w:shd w:val="clear" w:color="auto" w:fill="auto"/>
            <w:vAlign w:val="center"/>
          </w:tcPr>
          <w:p w14:paraId="4630EE93">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中国水利水电科学研究院</w:t>
            </w:r>
          </w:p>
        </w:tc>
        <w:tc>
          <w:tcPr>
            <w:tcW w:w="3762" w:type="dxa"/>
            <w:shd w:val="clear" w:color="auto" w:fill="auto"/>
            <w:vAlign w:val="center"/>
          </w:tcPr>
          <w:p w14:paraId="776DA233">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对创新点4有贡献，开展了洪涝数字孪生推演典型应用</w:t>
            </w:r>
          </w:p>
        </w:tc>
      </w:tr>
      <w:tr w14:paraId="16E37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0" w:type="auto"/>
            <w:vAlign w:val="center"/>
          </w:tcPr>
          <w:p w14:paraId="27ADD3FB">
            <w:pPr>
              <w:jc w:val="center"/>
              <w:rPr>
                <w:rFonts w:hint="default" w:ascii="Times New Roman" w:hAnsi="Times New Roman" w:eastAsiaTheme="minorEastAsia"/>
                <w:bCs/>
                <w:sz w:val="24"/>
                <w:lang w:val="en-US" w:eastAsia="zh-CN"/>
              </w:rPr>
            </w:pPr>
            <w:r>
              <w:rPr>
                <w:rFonts w:hint="eastAsia" w:ascii="Times New Roman" w:hAnsi="Times New Roman"/>
                <w:bCs/>
                <w:sz w:val="24"/>
                <w:lang w:val="en-US" w:eastAsia="zh-CN"/>
              </w:rPr>
              <w:t>27</w:t>
            </w:r>
          </w:p>
        </w:tc>
        <w:tc>
          <w:tcPr>
            <w:tcW w:w="0" w:type="auto"/>
            <w:shd w:val="clear" w:color="auto" w:fill="auto"/>
            <w:vAlign w:val="center"/>
          </w:tcPr>
          <w:p w14:paraId="7132CB57">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szCs w:val="21"/>
              </w:rPr>
              <w:t>喻海军</w:t>
            </w:r>
          </w:p>
        </w:tc>
        <w:tc>
          <w:tcPr>
            <w:tcW w:w="0" w:type="auto"/>
            <w:shd w:val="clear" w:color="auto" w:fill="auto"/>
            <w:vAlign w:val="center"/>
          </w:tcPr>
          <w:p w14:paraId="1BB47E6F">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正高级工程师</w:t>
            </w:r>
          </w:p>
        </w:tc>
        <w:tc>
          <w:tcPr>
            <w:tcW w:w="2604" w:type="dxa"/>
            <w:shd w:val="clear" w:color="auto" w:fill="auto"/>
            <w:vAlign w:val="center"/>
          </w:tcPr>
          <w:p w14:paraId="77C616B1">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中国水利水电科学研究院</w:t>
            </w:r>
          </w:p>
        </w:tc>
        <w:tc>
          <w:tcPr>
            <w:tcW w:w="3762" w:type="dxa"/>
            <w:shd w:val="clear" w:color="auto" w:fill="auto"/>
            <w:vAlign w:val="center"/>
          </w:tcPr>
          <w:p w14:paraId="45964914">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对创新点2有贡献，开展了地表二维淹没过程数值加速方法研发</w:t>
            </w:r>
          </w:p>
        </w:tc>
      </w:tr>
      <w:tr w14:paraId="38C27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0" w:type="auto"/>
            <w:vAlign w:val="center"/>
          </w:tcPr>
          <w:p w14:paraId="4A7EB46D">
            <w:pPr>
              <w:jc w:val="center"/>
              <w:rPr>
                <w:rFonts w:hint="default" w:ascii="Times New Roman" w:hAnsi="Times New Roman" w:eastAsiaTheme="minorEastAsia"/>
                <w:bCs/>
                <w:sz w:val="24"/>
                <w:lang w:val="en-US" w:eastAsia="zh-CN"/>
              </w:rPr>
            </w:pPr>
            <w:r>
              <w:rPr>
                <w:rFonts w:hint="eastAsia" w:ascii="Times New Roman" w:hAnsi="Times New Roman"/>
                <w:bCs/>
                <w:sz w:val="24"/>
                <w:lang w:val="en-US" w:eastAsia="zh-CN"/>
              </w:rPr>
              <w:t>28</w:t>
            </w:r>
          </w:p>
        </w:tc>
        <w:tc>
          <w:tcPr>
            <w:tcW w:w="0" w:type="auto"/>
            <w:shd w:val="clear" w:color="auto" w:fill="auto"/>
            <w:vAlign w:val="center"/>
          </w:tcPr>
          <w:p w14:paraId="79917BD9">
            <w:pPr>
              <w:jc w:val="center"/>
              <w:rPr>
                <w:rFonts w:ascii="Times New Roman" w:hAnsi="Times New Roman" w:cs="Times New Roman" w:eastAsiaTheme="minorEastAsia"/>
                <w:kern w:val="2"/>
                <w:sz w:val="21"/>
                <w:szCs w:val="21"/>
                <w:lang w:val="en-US" w:eastAsia="zh-CN" w:bidi="ar-SA"/>
              </w:rPr>
            </w:pPr>
            <w:r>
              <w:rPr>
                <w:rFonts w:ascii="Times New Roman" w:hAnsi="Times New Roman" w:cs="Times New Roman"/>
                <w:szCs w:val="21"/>
              </w:rPr>
              <w:t>冯杰</w:t>
            </w:r>
          </w:p>
        </w:tc>
        <w:tc>
          <w:tcPr>
            <w:tcW w:w="0" w:type="auto"/>
            <w:shd w:val="clear" w:color="auto" w:fill="auto"/>
            <w:vAlign w:val="center"/>
          </w:tcPr>
          <w:p w14:paraId="48E69196">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正高级工程师</w:t>
            </w:r>
          </w:p>
        </w:tc>
        <w:tc>
          <w:tcPr>
            <w:tcW w:w="2604" w:type="dxa"/>
            <w:shd w:val="clear" w:color="auto" w:fill="auto"/>
            <w:vAlign w:val="center"/>
          </w:tcPr>
          <w:p w14:paraId="35F412E3">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中国水利水电科学研究院</w:t>
            </w:r>
          </w:p>
        </w:tc>
        <w:tc>
          <w:tcPr>
            <w:tcW w:w="3762" w:type="dxa"/>
            <w:shd w:val="clear" w:color="auto" w:fill="auto"/>
            <w:vAlign w:val="center"/>
          </w:tcPr>
          <w:p w14:paraId="684F0FD4">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对创新点1有贡献，开展了城市复杂下垫面产汇流理论解析</w:t>
            </w:r>
          </w:p>
        </w:tc>
      </w:tr>
      <w:tr w14:paraId="3E797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0" w:type="auto"/>
            <w:vAlign w:val="center"/>
          </w:tcPr>
          <w:p w14:paraId="790D660B">
            <w:pPr>
              <w:jc w:val="center"/>
              <w:rPr>
                <w:rFonts w:hint="default" w:ascii="Times New Roman" w:hAnsi="Times New Roman" w:eastAsiaTheme="minorEastAsia"/>
                <w:bCs/>
                <w:sz w:val="24"/>
                <w:lang w:val="en-US" w:eastAsia="zh-CN"/>
              </w:rPr>
            </w:pPr>
            <w:r>
              <w:rPr>
                <w:rFonts w:hint="eastAsia" w:ascii="Times New Roman" w:hAnsi="Times New Roman"/>
                <w:bCs/>
                <w:sz w:val="24"/>
                <w:lang w:val="en-US" w:eastAsia="zh-CN"/>
              </w:rPr>
              <w:t>29</w:t>
            </w:r>
          </w:p>
        </w:tc>
        <w:tc>
          <w:tcPr>
            <w:tcW w:w="0" w:type="auto"/>
            <w:shd w:val="clear" w:color="auto" w:fill="auto"/>
            <w:vAlign w:val="center"/>
          </w:tcPr>
          <w:p w14:paraId="130E1B53">
            <w:pPr>
              <w:jc w:val="center"/>
              <w:rPr>
                <w:rFonts w:ascii="Times New Roman" w:hAnsi="Times New Roman" w:cs="Times New Roman" w:eastAsiaTheme="minorEastAsia"/>
                <w:kern w:val="2"/>
                <w:sz w:val="21"/>
                <w:szCs w:val="21"/>
                <w:lang w:val="en-US" w:eastAsia="zh-CN" w:bidi="ar-SA"/>
              </w:rPr>
            </w:pPr>
            <w:r>
              <w:rPr>
                <w:rFonts w:ascii="Times New Roman" w:hAnsi="Times New Roman" w:cs="Times New Roman"/>
                <w:szCs w:val="21"/>
              </w:rPr>
              <w:t>翁白莎</w:t>
            </w:r>
          </w:p>
        </w:tc>
        <w:tc>
          <w:tcPr>
            <w:tcW w:w="0" w:type="auto"/>
            <w:shd w:val="clear" w:color="auto" w:fill="auto"/>
            <w:vAlign w:val="center"/>
          </w:tcPr>
          <w:p w14:paraId="2E5AFC05">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正高级工程师</w:t>
            </w:r>
          </w:p>
        </w:tc>
        <w:tc>
          <w:tcPr>
            <w:tcW w:w="2604" w:type="dxa"/>
            <w:shd w:val="clear" w:color="auto" w:fill="auto"/>
            <w:vAlign w:val="center"/>
          </w:tcPr>
          <w:p w14:paraId="1D29A30C">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中国水利水电科学研究院</w:t>
            </w:r>
          </w:p>
        </w:tc>
        <w:tc>
          <w:tcPr>
            <w:tcW w:w="3762" w:type="dxa"/>
            <w:shd w:val="clear" w:color="auto" w:fill="auto"/>
            <w:vAlign w:val="center"/>
          </w:tcPr>
          <w:p w14:paraId="7D6BDB0C">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对创新点1有贡献，开展了城市复杂下垫面产汇流理论解析</w:t>
            </w:r>
          </w:p>
        </w:tc>
      </w:tr>
      <w:tr w14:paraId="41333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0" w:type="auto"/>
            <w:vAlign w:val="center"/>
          </w:tcPr>
          <w:p w14:paraId="0E3C5204">
            <w:pPr>
              <w:jc w:val="center"/>
              <w:rPr>
                <w:rFonts w:hint="default" w:ascii="Times New Roman" w:hAnsi="Times New Roman" w:eastAsiaTheme="minorEastAsia"/>
                <w:bCs/>
                <w:sz w:val="24"/>
                <w:lang w:val="en-US" w:eastAsia="zh-CN"/>
              </w:rPr>
            </w:pPr>
            <w:r>
              <w:rPr>
                <w:rFonts w:hint="eastAsia" w:ascii="Times New Roman" w:hAnsi="Times New Roman"/>
                <w:bCs/>
                <w:sz w:val="24"/>
                <w:lang w:val="en-US" w:eastAsia="zh-CN"/>
              </w:rPr>
              <w:t>30</w:t>
            </w:r>
          </w:p>
        </w:tc>
        <w:tc>
          <w:tcPr>
            <w:tcW w:w="0" w:type="auto"/>
            <w:shd w:val="clear" w:color="auto" w:fill="auto"/>
            <w:vAlign w:val="center"/>
          </w:tcPr>
          <w:p w14:paraId="61DDA638">
            <w:pPr>
              <w:jc w:val="center"/>
              <w:rPr>
                <w:rFonts w:ascii="Times New Roman" w:hAnsi="Times New Roman" w:cs="Times New Roman" w:eastAsiaTheme="minorEastAsia"/>
                <w:kern w:val="2"/>
                <w:sz w:val="21"/>
                <w:szCs w:val="21"/>
                <w:lang w:val="en-US" w:eastAsia="zh-CN" w:bidi="ar-SA"/>
              </w:rPr>
            </w:pPr>
            <w:r>
              <w:rPr>
                <w:rFonts w:ascii="Times New Roman" w:hAnsi="Times New Roman" w:cs="Times New Roman"/>
                <w:szCs w:val="21"/>
              </w:rPr>
              <w:t>张克寒</w:t>
            </w:r>
          </w:p>
        </w:tc>
        <w:tc>
          <w:tcPr>
            <w:tcW w:w="0" w:type="auto"/>
            <w:shd w:val="clear" w:color="auto" w:fill="auto"/>
            <w:vAlign w:val="center"/>
          </w:tcPr>
          <w:p w14:paraId="5E98A125">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无</w:t>
            </w:r>
          </w:p>
        </w:tc>
        <w:tc>
          <w:tcPr>
            <w:tcW w:w="2604" w:type="dxa"/>
            <w:shd w:val="clear" w:color="auto" w:fill="auto"/>
            <w:vAlign w:val="center"/>
          </w:tcPr>
          <w:p w14:paraId="4DE384DD">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中国水利水电科学研究院</w:t>
            </w:r>
          </w:p>
        </w:tc>
        <w:tc>
          <w:tcPr>
            <w:tcW w:w="3762" w:type="dxa"/>
            <w:shd w:val="clear" w:color="auto" w:fill="auto"/>
            <w:vAlign w:val="center"/>
          </w:tcPr>
          <w:p w14:paraId="389C364F">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对创新点2有主要贡献，开展了水文水动力耦合建模方法研发及典型应用</w:t>
            </w:r>
          </w:p>
        </w:tc>
      </w:tr>
      <w:tr w14:paraId="22EAD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0" w:type="auto"/>
            <w:vAlign w:val="center"/>
          </w:tcPr>
          <w:p w14:paraId="03AA24F3">
            <w:pPr>
              <w:jc w:val="center"/>
              <w:rPr>
                <w:rFonts w:hint="default" w:ascii="Times New Roman" w:hAnsi="Times New Roman" w:eastAsiaTheme="minorEastAsia"/>
                <w:bCs/>
                <w:sz w:val="24"/>
                <w:lang w:val="en-US" w:eastAsia="zh-CN"/>
              </w:rPr>
            </w:pPr>
            <w:r>
              <w:rPr>
                <w:rFonts w:hint="eastAsia" w:ascii="Times New Roman" w:hAnsi="Times New Roman"/>
                <w:bCs/>
                <w:sz w:val="24"/>
                <w:lang w:val="en-US" w:eastAsia="zh-CN"/>
              </w:rPr>
              <w:t>31</w:t>
            </w:r>
          </w:p>
        </w:tc>
        <w:tc>
          <w:tcPr>
            <w:tcW w:w="0" w:type="auto"/>
            <w:shd w:val="clear" w:color="auto" w:fill="auto"/>
            <w:vAlign w:val="center"/>
          </w:tcPr>
          <w:p w14:paraId="454911F1">
            <w:pPr>
              <w:jc w:val="center"/>
              <w:rPr>
                <w:rFonts w:ascii="Times New Roman" w:hAnsi="Times New Roman" w:cs="Times New Roman" w:eastAsiaTheme="minorEastAsia"/>
                <w:kern w:val="2"/>
                <w:sz w:val="21"/>
                <w:szCs w:val="21"/>
                <w:lang w:val="en-US" w:eastAsia="zh-CN" w:bidi="ar-SA"/>
              </w:rPr>
            </w:pPr>
            <w:r>
              <w:rPr>
                <w:rFonts w:ascii="Times New Roman" w:hAnsi="Times New Roman" w:cs="Times New Roman"/>
                <w:szCs w:val="21"/>
              </w:rPr>
              <w:t>张海嘉</w:t>
            </w:r>
          </w:p>
        </w:tc>
        <w:tc>
          <w:tcPr>
            <w:tcW w:w="0" w:type="auto"/>
            <w:shd w:val="clear" w:color="auto" w:fill="auto"/>
            <w:vAlign w:val="center"/>
          </w:tcPr>
          <w:p w14:paraId="35ED73EB">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无</w:t>
            </w:r>
          </w:p>
        </w:tc>
        <w:tc>
          <w:tcPr>
            <w:tcW w:w="2604" w:type="dxa"/>
            <w:shd w:val="clear" w:color="auto" w:fill="auto"/>
            <w:vAlign w:val="center"/>
          </w:tcPr>
          <w:p w14:paraId="63F8192E">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中国水利水电科学研究院</w:t>
            </w:r>
          </w:p>
        </w:tc>
        <w:tc>
          <w:tcPr>
            <w:tcW w:w="3762" w:type="dxa"/>
            <w:shd w:val="clear" w:color="auto" w:fill="auto"/>
            <w:vAlign w:val="center"/>
          </w:tcPr>
          <w:p w14:paraId="5C42C4F2">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对创新点2有主要贡献，开展了水文水动力耦合建模方法研发及典型应用</w:t>
            </w:r>
          </w:p>
        </w:tc>
      </w:tr>
      <w:tr w14:paraId="348A3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0" w:type="auto"/>
            <w:vAlign w:val="center"/>
          </w:tcPr>
          <w:p w14:paraId="22719299">
            <w:pPr>
              <w:jc w:val="center"/>
              <w:rPr>
                <w:rFonts w:hint="default" w:ascii="Times New Roman" w:hAnsi="Times New Roman" w:eastAsiaTheme="minorEastAsia"/>
                <w:bCs/>
                <w:sz w:val="24"/>
                <w:lang w:val="en-US" w:eastAsia="zh-CN"/>
              </w:rPr>
            </w:pPr>
            <w:r>
              <w:rPr>
                <w:rFonts w:hint="eastAsia" w:ascii="Times New Roman" w:hAnsi="Times New Roman"/>
                <w:bCs/>
                <w:sz w:val="24"/>
                <w:lang w:val="en-US" w:eastAsia="zh-CN"/>
              </w:rPr>
              <w:t>32</w:t>
            </w:r>
          </w:p>
        </w:tc>
        <w:tc>
          <w:tcPr>
            <w:tcW w:w="0" w:type="auto"/>
            <w:shd w:val="clear" w:color="auto" w:fill="auto"/>
            <w:vAlign w:val="center"/>
          </w:tcPr>
          <w:p w14:paraId="3E3D4623">
            <w:pPr>
              <w:jc w:val="center"/>
              <w:rPr>
                <w:rFonts w:ascii="Times New Roman" w:hAnsi="Times New Roman" w:cs="Times New Roman" w:eastAsiaTheme="minorEastAsia"/>
                <w:kern w:val="2"/>
                <w:sz w:val="21"/>
                <w:szCs w:val="21"/>
                <w:lang w:val="en-US" w:eastAsia="zh-CN" w:bidi="ar-SA"/>
              </w:rPr>
            </w:pPr>
            <w:r>
              <w:rPr>
                <w:rFonts w:ascii="Times New Roman" w:hAnsi="Times New Roman" w:cs="Times New Roman"/>
                <w:szCs w:val="21"/>
              </w:rPr>
              <w:t>张萌雪</w:t>
            </w:r>
          </w:p>
        </w:tc>
        <w:tc>
          <w:tcPr>
            <w:tcW w:w="0" w:type="auto"/>
            <w:shd w:val="clear" w:color="auto" w:fill="auto"/>
            <w:vAlign w:val="center"/>
          </w:tcPr>
          <w:p w14:paraId="71B7EE9F">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无</w:t>
            </w:r>
          </w:p>
        </w:tc>
        <w:tc>
          <w:tcPr>
            <w:tcW w:w="2604" w:type="dxa"/>
            <w:shd w:val="clear" w:color="auto" w:fill="auto"/>
            <w:vAlign w:val="center"/>
          </w:tcPr>
          <w:p w14:paraId="4AC6C5CE">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中国水利水电科学研究院</w:t>
            </w:r>
          </w:p>
        </w:tc>
        <w:tc>
          <w:tcPr>
            <w:tcW w:w="3762" w:type="dxa"/>
            <w:shd w:val="clear" w:color="auto" w:fill="auto"/>
            <w:vAlign w:val="center"/>
          </w:tcPr>
          <w:p w14:paraId="34E032D1">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对创新点2有主要贡献，开展了水文水动力耦合建模方法研发及典型应用</w:t>
            </w:r>
          </w:p>
        </w:tc>
      </w:tr>
    </w:tbl>
    <w:p w14:paraId="1F26787B">
      <w:pPr>
        <w:rPr>
          <w:rFonts w:ascii="Times New Roman" w:hAnsi="Times New Roman" w:eastAsia="仿宋"/>
          <w:sz w:val="32"/>
          <w:szCs w:val="32"/>
        </w:rPr>
      </w:pPr>
    </w:p>
    <w:p w14:paraId="1EE53F9B">
      <w:pPr>
        <w:rPr>
          <w:rFonts w:ascii="Times New Roman" w:hAnsi="Times New Roman" w:eastAsia="仿宋"/>
          <w:sz w:val="32"/>
          <w:szCs w:val="32"/>
        </w:rPr>
      </w:pPr>
    </w:p>
    <w:p w14:paraId="1EE53F9C">
      <w:pPr>
        <w:rPr>
          <w:rFonts w:ascii="Times New Roman" w:hAnsi="Times New Roman"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大标宋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96418"/>
    </w:sdtPr>
    <w:sdtContent>
      <w:p w14:paraId="1EE53FA1">
        <w:pPr>
          <w:pStyle w:val="3"/>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p>
    </w:sdtContent>
  </w:sdt>
  <w:p w14:paraId="1EE53FA2">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xZGRhNTYyYjBmM2Q2NzNkMGY4ZDIyYWEyYmYwNjQifQ=="/>
  </w:docVars>
  <w:rsids>
    <w:rsidRoot w:val="002D03CD"/>
    <w:rsid w:val="00004CD7"/>
    <w:rsid w:val="000330F9"/>
    <w:rsid w:val="0004735E"/>
    <w:rsid w:val="00061316"/>
    <w:rsid w:val="000B0289"/>
    <w:rsid w:val="000C36FE"/>
    <w:rsid w:val="001063E4"/>
    <w:rsid w:val="00113C74"/>
    <w:rsid w:val="00114366"/>
    <w:rsid w:val="001160E9"/>
    <w:rsid w:val="00124E3F"/>
    <w:rsid w:val="001626C4"/>
    <w:rsid w:val="00164F41"/>
    <w:rsid w:val="001800CF"/>
    <w:rsid w:val="001963BF"/>
    <w:rsid w:val="001C6DF5"/>
    <w:rsid w:val="001D5C5C"/>
    <w:rsid w:val="001E6963"/>
    <w:rsid w:val="001F2B9C"/>
    <w:rsid w:val="00205414"/>
    <w:rsid w:val="002252AF"/>
    <w:rsid w:val="002713A2"/>
    <w:rsid w:val="002858F5"/>
    <w:rsid w:val="0028649F"/>
    <w:rsid w:val="00287837"/>
    <w:rsid w:val="00293790"/>
    <w:rsid w:val="00295491"/>
    <w:rsid w:val="0029771F"/>
    <w:rsid w:val="002B72F9"/>
    <w:rsid w:val="002D03CD"/>
    <w:rsid w:val="002E1AB9"/>
    <w:rsid w:val="002E2F0D"/>
    <w:rsid w:val="002E4FBE"/>
    <w:rsid w:val="002F405A"/>
    <w:rsid w:val="00301408"/>
    <w:rsid w:val="00343788"/>
    <w:rsid w:val="00345B87"/>
    <w:rsid w:val="003522E7"/>
    <w:rsid w:val="00385574"/>
    <w:rsid w:val="003D1C17"/>
    <w:rsid w:val="003F7491"/>
    <w:rsid w:val="004007DB"/>
    <w:rsid w:val="00414C10"/>
    <w:rsid w:val="00432084"/>
    <w:rsid w:val="00441A2D"/>
    <w:rsid w:val="00450518"/>
    <w:rsid w:val="00460792"/>
    <w:rsid w:val="00463712"/>
    <w:rsid w:val="00465FB0"/>
    <w:rsid w:val="00473AA9"/>
    <w:rsid w:val="004A1603"/>
    <w:rsid w:val="004C550A"/>
    <w:rsid w:val="004D09A4"/>
    <w:rsid w:val="004F29B0"/>
    <w:rsid w:val="004F2E5A"/>
    <w:rsid w:val="00505C5E"/>
    <w:rsid w:val="00513558"/>
    <w:rsid w:val="005328A4"/>
    <w:rsid w:val="00556EAA"/>
    <w:rsid w:val="005609A1"/>
    <w:rsid w:val="005633BC"/>
    <w:rsid w:val="005738E3"/>
    <w:rsid w:val="00587C86"/>
    <w:rsid w:val="005A5DB3"/>
    <w:rsid w:val="005A703A"/>
    <w:rsid w:val="005B2E6E"/>
    <w:rsid w:val="005E3DD1"/>
    <w:rsid w:val="005E405D"/>
    <w:rsid w:val="005F43DC"/>
    <w:rsid w:val="005F51D0"/>
    <w:rsid w:val="005F6E18"/>
    <w:rsid w:val="00604CED"/>
    <w:rsid w:val="006112AF"/>
    <w:rsid w:val="00625209"/>
    <w:rsid w:val="0063647B"/>
    <w:rsid w:val="00636D85"/>
    <w:rsid w:val="006400FB"/>
    <w:rsid w:val="00686FCA"/>
    <w:rsid w:val="006948E6"/>
    <w:rsid w:val="006B6649"/>
    <w:rsid w:val="006C6091"/>
    <w:rsid w:val="006D698B"/>
    <w:rsid w:val="006E4908"/>
    <w:rsid w:val="007013E4"/>
    <w:rsid w:val="00713839"/>
    <w:rsid w:val="00715B16"/>
    <w:rsid w:val="007339F6"/>
    <w:rsid w:val="00741AED"/>
    <w:rsid w:val="007529E1"/>
    <w:rsid w:val="00756EF3"/>
    <w:rsid w:val="007A2BA1"/>
    <w:rsid w:val="007B669D"/>
    <w:rsid w:val="007C667A"/>
    <w:rsid w:val="0080146E"/>
    <w:rsid w:val="008040A4"/>
    <w:rsid w:val="0080638B"/>
    <w:rsid w:val="00807CAB"/>
    <w:rsid w:val="00814E34"/>
    <w:rsid w:val="00815A42"/>
    <w:rsid w:val="00821D7A"/>
    <w:rsid w:val="00824181"/>
    <w:rsid w:val="0084311E"/>
    <w:rsid w:val="008766E4"/>
    <w:rsid w:val="00877605"/>
    <w:rsid w:val="00890C3B"/>
    <w:rsid w:val="008A6D1B"/>
    <w:rsid w:val="008B2552"/>
    <w:rsid w:val="008C687A"/>
    <w:rsid w:val="008D04BE"/>
    <w:rsid w:val="008E608A"/>
    <w:rsid w:val="008F0088"/>
    <w:rsid w:val="00917047"/>
    <w:rsid w:val="0094019D"/>
    <w:rsid w:val="009715AE"/>
    <w:rsid w:val="00986FF1"/>
    <w:rsid w:val="00990770"/>
    <w:rsid w:val="009D6185"/>
    <w:rsid w:val="009F0040"/>
    <w:rsid w:val="009F6EED"/>
    <w:rsid w:val="00A16A12"/>
    <w:rsid w:val="00A217D5"/>
    <w:rsid w:val="00A239CB"/>
    <w:rsid w:val="00A5461E"/>
    <w:rsid w:val="00A61B93"/>
    <w:rsid w:val="00A61C85"/>
    <w:rsid w:val="00A76331"/>
    <w:rsid w:val="00A838AD"/>
    <w:rsid w:val="00AA714D"/>
    <w:rsid w:val="00AB38C7"/>
    <w:rsid w:val="00AC4506"/>
    <w:rsid w:val="00AC63BB"/>
    <w:rsid w:val="00AE14FA"/>
    <w:rsid w:val="00AE5180"/>
    <w:rsid w:val="00AF4833"/>
    <w:rsid w:val="00B45302"/>
    <w:rsid w:val="00B456E8"/>
    <w:rsid w:val="00B45F19"/>
    <w:rsid w:val="00B976EB"/>
    <w:rsid w:val="00BA728C"/>
    <w:rsid w:val="00BD5598"/>
    <w:rsid w:val="00BD5D5C"/>
    <w:rsid w:val="00BE459A"/>
    <w:rsid w:val="00BE7466"/>
    <w:rsid w:val="00BF0C73"/>
    <w:rsid w:val="00C034FA"/>
    <w:rsid w:val="00C25D3A"/>
    <w:rsid w:val="00C46447"/>
    <w:rsid w:val="00C6629E"/>
    <w:rsid w:val="00C75F9F"/>
    <w:rsid w:val="00C912E3"/>
    <w:rsid w:val="00C93BAF"/>
    <w:rsid w:val="00C97091"/>
    <w:rsid w:val="00CA237E"/>
    <w:rsid w:val="00CA244E"/>
    <w:rsid w:val="00CB0A7A"/>
    <w:rsid w:val="00CB1831"/>
    <w:rsid w:val="00CB4A10"/>
    <w:rsid w:val="00CC6419"/>
    <w:rsid w:val="00CD17B1"/>
    <w:rsid w:val="00CD5ACB"/>
    <w:rsid w:val="00CE2219"/>
    <w:rsid w:val="00CE5246"/>
    <w:rsid w:val="00D04CBB"/>
    <w:rsid w:val="00D12328"/>
    <w:rsid w:val="00D630A9"/>
    <w:rsid w:val="00D65ECA"/>
    <w:rsid w:val="00D7134B"/>
    <w:rsid w:val="00D84AFD"/>
    <w:rsid w:val="00D8540E"/>
    <w:rsid w:val="00D86ABF"/>
    <w:rsid w:val="00DD577E"/>
    <w:rsid w:val="00DD5AE1"/>
    <w:rsid w:val="00DF6299"/>
    <w:rsid w:val="00E22C6D"/>
    <w:rsid w:val="00E26E26"/>
    <w:rsid w:val="00E27ED1"/>
    <w:rsid w:val="00E54C14"/>
    <w:rsid w:val="00E5634F"/>
    <w:rsid w:val="00E6642B"/>
    <w:rsid w:val="00E72FDC"/>
    <w:rsid w:val="00E91C02"/>
    <w:rsid w:val="00EF6650"/>
    <w:rsid w:val="00F370DD"/>
    <w:rsid w:val="00F45B4A"/>
    <w:rsid w:val="00F70DB8"/>
    <w:rsid w:val="00F72247"/>
    <w:rsid w:val="00F77556"/>
    <w:rsid w:val="00FA1C6B"/>
    <w:rsid w:val="00FA1D52"/>
    <w:rsid w:val="00FB00EE"/>
    <w:rsid w:val="00FB7D23"/>
    <w:rsid w:val="00FC4807"/>
    <w:rsid w:val="00FE0148"/>
    <w:rsid w:val="00FE54F2"/>
    <w:rsid w:val="024B1763"/>
    <w:rsid w:val="03BA01FA"/>
    <w:rsid w:val="050A1730"/>
    <w:rsid w:val="0B352952"/>
    <w:rsid w:val="0BE20FA2"/>
    <w:rsid w:val="0D1F6F37"/>
    <w:rsid w:val="0E4B0FCD"/>
    <w:rsid w:val="0E7D4128"/>
    <w:rsid w:val="111C1F99"/>
    <w:rsid w:val="16A37C36"/>
    <w:rsid w:val="17322A47"/>
    <w:rsid w:val="189D0048"/>
    <w:rsid w:val="19FB108C"/>
    <w:rsid w:val="1D160476"/>
    <w:rsid w:val="20956824"/>
    <w:rsid w:val="22F56357"/>
    <w:rsid w:val="27246948"/>
    <w:rsid w:val="29C72D39"/>
    <w:rsid w:val="2C777C6F"/>
    <w:rsid w:val="36015914"/>
    <w:rsid w:val="36652992"/>
    <w:rsid w:val="367843C0"/>
    <w:rsid w:val="37A44181"/>
    <w:rsid w:val="392E6FCD"/>
    <w:rsid w:val="3EC62C05"/>
    <w:rsid w:val="3F2A5B67"/>
    <w:rsid w:val="431F2EA1"/>
    <w:rsid w:val="45351FB2"/>
    <w:rsid w:val="486E6651"/>
    <w:rsid w:val="4FF355E3"/>
    <w:rsid w:val="503D1B18"/>
    <w:rsid w:val="51AB2EB2"/>
    <w:rsid w:val="594841CA"/>
    <w:rsid w:val="5A8B05EA"/>
    <w:rsid w:val="5A9F1C54"/>
    <w:rsid w:val="5AB1560C"/>
    <w:rsid w:val="5B5A4039"/>
    <w:rsid w:val="5CAE341B"/>
    <w:rsid w:val="614B4615"/>
    <w:rsid w:val="6152398B"/>
    <w:rsid w:val="6247406C"/>
    <w:rsid w:val="63095C1B"/>
    <w:rsid w:val="68E0719F"/>
    <w:rsid w:val="690949EA"/>
    <w:rsid w:val="6B252F15"/>
    <w:rsid w:val="6CB67B81"/>
    <w:rsid w:val="6DA27C55"/>
    <w:rsid w:val="6E9D0DF5"/>
    <w:rsid w:val="72977BD8"/>
    <w:rsid w:val="748279A2"/>
    <w:rsid w:val="77B665A3"/>
    <w:rsid w:val="79540E87"/>
    <w:rsid w:val="79A9060F"/>
    <w:rsid w:val="7A743383"/>
    <w:rsid w:val="7C5F00E6"/>
    <w:rsid w:val="7FB20E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apple-converted-space"/>
    <w:basedOn w:val="8"/>
    <w:qFormat/>
    <w:uiPriority w:val="0"/>
  </w:style>
  <w:style w:type="character" w:customStyle="1" w:styleId="11">
    <w:name w:val="red12"/>
    <w:basedOn w:val="8"/>
    <w:qFormat/>
    <w:uiPriority w:val="0"/>
  </w:style>
  <w:style w:type="character" w:customStyle="1" w:styleId="12">
    <w:name w:val="页眉 字符"/>
    <w:basedOn w:val="8"/>
    <w:link w:val="4"/>
    <w:qFormat/>
    <w:uiPriority w:val="99"/>
    <w:rPr>
      <w:sz w:val="18"/>
      <w:szCs w:val="18"/>
    </w:rPr>
  </w:style>
  <w:style w:type="character" w:customStyle="1" w:styleId="13">
    <w:name w:val="页脚 字符"/>
    <w:basedOn w:val="8"/>
    <w:link w:val="3"/>
    <w:qFormat/>
    <w:uiPriority w:val="99"/>
    <w:rPr>
      <w:sz w:val="18"/>
      <w:szCs w:val="18"/>
    </w:rPr>
  </w:style>
  <w:style w:type="paragraph" w:styleId="14">
    <w:name w:val="List Paragraph"/>
    <w:basedOn w:val="1"/>
    <w:qFormat/>
    <w:uiPriority w:val="34"/>
    <w:pPr>
      <w:ind w:firstLine="420" w:firstLineChars="200"/>
    </w:pPr>
  </w:style>
  <w:style w:type="paragraph" w:customStyle="1" w:styleId="15">
    <w:name w:val="默认段落字体 Para Char Char Char Char Char Char Char"/>
    <w:basedOn w:val="1"/>
    <w:qFormat/>
    <w:uiPriority w:val="0"/>
    <w:rPr>
      <w:rFonts w:ascii="Times New Roman" w:hAnsi="Times New Roman" w:eastAsia="宋体" w:cs="Times New Roman"/>
      <w:szCs w:val="20"/>
    </w:rPr>
  </w:style>
  <w:style w:type="character" w:customStyle="1" w:styleId="16">
    <w:name w:val="批注框文本 字符"/>
    <w:basedOn w:val="8"/>
    <w:link w:val="2"/>
    <w:semiHidden/>
    <w:qFormat/>
    <w:uiPriority w:val="99"/>
    <w:rPr>
      <w:kern w:val="2"/>
      <w:sz w:val="18"/>
      <w:szCs w:val="18"/>
    </w:rPr>
  </w:style>
  <w:style w:type="paragraph" w:customStyle="1" w:styleId="17">
    <w:name w:val="发文字号"/>
    <w:basedOn w:val="1"/>
    <w:link w:val="20"/>
    <w:qFormat/>
    <w:uiPriority w:val="0"/>
    <w:pPr>
      <w:jc w:val="center"/>
    </w:pPr>
    <w:rPr>
      <w:rFonts w:eastAsia="仿宋_GB2312"/>
      <w:kern w:val="0"/>
      <w:sz w:val="32"/>
      <w:szCs w:val="30"/>
    </w:rPr>
  </w:style>
  <w:style w:type="paragraph" w:customStyle="1" w:styleId="18">
    <w:name w:val="标3"/>
    <w:basedOn w:val="1"/>
    <w:next w:val="1"/>
    <w:qFormat/>
    <w:uiPriority w:val="0"/>
    <w:pPr>
      <w:keepNext/>
      <w:widowControl/>
      <w:outlineLvl w:val="2"/>
    </w:pPr>
    <w:rPr>
      <w:rFonts w:ascii="黑体" w:hAnsi="黑体" w:eastAsia="黑体"/>
      <w:sz w:val="28"/>
      <w:szCs w:val="28"/>
    </w:rPr>
  </w:style>
  <w:style w:type="paragraph" w:customStyle="1" w:styleId="19">
    <w:name w:val="样式1"/>
    <w:basedOn w:val="1"/>
    <w:qFormat/>
    <w:uiPriority w:val="0"/>
    <w:pPr>
      <w:widowControl/>
      <w:jc w:val="left"/>
    </w:pPr>
    <w:rPr>
      <w:rFonts w:hAnsi="仿宋_GB2312"/>
      <w:color w:val="000000"/>
      <w:kern w:val="0"/>
    </w:rPr>
  </w:style>
  <w:style w:type="character" w:customStyle="1" w:styleId="20">
    <w:name w:val="发文字号 Char Char"/>
    <w:link w:val="17"/>
    <w:qFormat/>
    <w:uiPriority w:val="0"/>
    <w:rPr>
      <w:rFonts w:eastAsia="仿宋_GB2312" w:asciiTheme="minorHAnsi" w:hAnsiTheme="minorHAnsi" w:cstheme="minorBidi"/>
      <w:sz w:val="32"/>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2082</Words>
  <Characters>2141</Characters>
  <Lines>3</Lines>
  <Paragraphs>1</Paragraphs>
  <TotalTime>1</TotalTime>
  <ScaleCrop>false</ScaleCrop>
  <LinksUpToDate>false</LinksUpToDate>
  <CharactersWithSpaces>2219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2018-05-11T09:19:00Z</dcterms:created>
  <dc:creator>cheng</dc:creator>
  <cp:lastModifiedBy>-Fairy.</cp:lastModifiedBy>
  <cp:lastPrinted>2024-08-27T01:19:00Z</cp:lastPrinted>
  <dcterms:modified xsi:type="dcterms:W3CDTF">2024-08-29T01:15:55Z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1DFF0D473E5342AB8760188876A818E7_13</vt:lpwstr>
  </property>
</Properties>
</file>